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4b5c" w14:textId="05f4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77 "О бюджете города Аркалыка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31 июля 2024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2024-2026 годы" от 22 декабря 2023 года № 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11999264,9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3027453,0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28518,0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8829093,9 тысяч тенге, из них объем субвенций – 554078,0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12334681,4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38261,0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51688,0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427423,2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427423,2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-801100,7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801100,7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571944,0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13427,0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242583,7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города на 2024 год предусмотрен объем целевых текущих трансфертов из областного бюджета в сумме 5246309,6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города на 2024 год предусмотрен объем целевых трансфертов на развитие из республиканского бюджета в сумме 300000,0 тысяч тенге, из областного бюджета в сумме 2711074,0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11 999 264,9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-801 100,7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