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1ac69" w14:textId="a41ac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товариществу с ограниченной ответственностью "Рудненский водоканал" на земельные участки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13 ноября 2024 года № 983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и подпунктом 10)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на основании заявления, акимат города Рудного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товариществу с ограниченной ответственностью "Рудненский водоканал" на следующие земельные участки: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площадью 0,2500 га, в целях временного складирования грунта при производстве земляных работ на водопроводных и канализационных сетях, по адресу: город Рудный, улица Ольховая;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площадью 0,5415 га, в целях реконструкции и эксплуатации канализационных сетей, по адресу: город Рудный, улица И. Франко, от улицы Ленина до улицы Парковая;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площадью 2,7452 га, в целях реконструкции участка водопровода от насосной станции второго водоподъҰма до насосной станции четвҰртого водоподъема, по адресу: город Рудный, от улицы Балыктинская до улицы Строительная, строение 73.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Рудного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Ионенко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