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39f" w14:textId="56ae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прибывшим для работы и проживания в селе Перцевка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марта 2024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прибывшим для работы и проживания в селе Перцевка города Рудного,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