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4b2c" w14:textId="4564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11 июня 2024 года № 3. Утратило силу решением акима города Рудного Костанайской области от 30 сентября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Рудного Костанайской области от 30.09.2024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на участке фильтровальной станции товарищества с ограниченной ответственностью "Рудненский водоканал" расположенной в районе Каратомарского водохранилища.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объектового масштаба назначить заместителя акима города Рудного Сактаганова Т.С. и поручить провести мероприятия, направленные на ликвидацию чрезвычайной ситуации.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Рудного"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