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693b" w14:textId="e3c6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объектового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20 мая 2024 года № 2. Утратило силу решением акима города Рудного Костанайской области от 16 июля 2024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16.07.2024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объектового масштаба на участке автомобильной дороги по улице Ленина в районе лога возле мечети в городе Рудном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объектового масштаба на автомобильной дороге районного значения назначить заместителя акима города Рудного Сактаганова Т.С. и поручить провести мероприятия, направленные на ликвидацию чрезвычайной ситуации природного характера объектового масштаба.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Рудного"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