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7c9" w14:textId="0f65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ноября 2024 года № 2077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31 октября 2024 года № 499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для прокладки инженерных коммуникаций по объекту: "Реконструкция КНС № 2" на период проектирования и строительства, общей площадью 0,6386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