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bd0" w14:textId="e33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сентября 2024 года № 1706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со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5 июля 2024 года № 311, № 312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из категории земель населенных пунктов публичный сервитут на земельные участки, по адресу: город Костанай: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 эксплуатации линий ВЛ 110 кВ "Батыс – Западная", общей площадью 5,8266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 эксплуатации линий ВЛ 110 кВ "Батыс – Западная", общей площадью 3,4916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