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ffae" w14:textId="d27f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августа 2024 года № 1465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29 июля 2024 года № 353, № 354, № 355, № 356, № 357, № 358, № 359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1465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улица Хакимжановой в границах улиц Баймагамбетова-Абая (Баймагамбетова-Джамбула), общей площадью 0,9059 гектар, для обслуживания инженерных сетей по объекту "Водопровод по улице Хакимжановой в границах улиц Баймагамбетова-Абая (Баймагамбетова-Джамбула), протяженностью 891 п/м";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улица Курганская в границах улиц Лизы Чайкиной-Каирбекова, общей площадью 0,9960 гектар, для обслуживания инженерных сетей по объекту "Канализация по улице Курганская в границах улиц Лизы Чайкиной-Каирбекова, протяженностью 980 п/м";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улица Гоголя в границах улиц Баймагамбетова-проспект Абая (Гоголя, 61), общей площадью 0,1212 гектар, для обслуживания инженерных сетей по объекту "Самотечный коллектор по улице Гоголя в границах улиц Баймагамбетова-проспект Абая (Гоголя, 61), протяженностью 125,35 п/м 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1 подъем котельная и 2 подъем котельная, общей площадью 4,2016 гектар, для обслуживания инженерных сетей по объекту "Водопровод 1 подъем котельная и 2 подъем котельная, протяженностью 3136 п/м";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микрорайон Камвольно-суконного комбината Герцена-Курганская-Костанайская, общей площадью 2,6204 гектар, для обслуживания инженерных сетей по объекту "Канализация микрорайон Камвольно-суконного комбината Герцена-Курганская-Костанайская, протяженностью 2793,6 п/м";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улица Дзержинского в границах улиц Тәуелсіздік-Назарбаева, общей площадью 1,0300 гектар, для обслуживания инженерных сетей по объекту "Водопровод по улице Дзержинского в границах улиц Тәуелсіздік-Назарбаева, протяженностью 1056 п/м";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Быковского в границах от проспекта Абая-улицы Маяковского, общей площадью 0,3470 гектар, для обслуживания инженерных сетей по объекту "Водопровод по улице Быковского в границах от проспекта Абая-улицы Маяковского, протяженностью 349 п/м".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