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62f2" w14:textId="4936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14 августа 2024 года № 1401</w:t>
      </w:r>
    </w:p>
    <w:p>
      <w:pPr>
        <w:spacing w:after="0"/>
        <w:ind w:left="0"/>
        <w:jc w:val="both"/>
      </w:pPr>
      <w:bookmarkStart w:name="z4" w:id="0"/>
      <w:r>
        <w:rPr>
          <w:rFonts w:ascii="Times New Roman"/>
          <w:b w:val="false"/>
          <w:i w:val="false"/>
          <w:color w:val="000000"/>
          <w:sz w:val="28"/>
        </w:rPr>
        <w:t xml:space="preserve">
      В соответствии с подпунктом 5-1 со </w:t>
      </w:r>
      <w:r>
        <w:rPr>
          <w:rFonts w:ascii="Times New Roman"/>
          <w:b w:val="false"/>
          <w:i w:val="false"/>
          <w:color w:val="000000"/>
          <w:sz w:val="28"/>
        </w:rPr>
        <w:t>статьей 18</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землеустроительных проектов, утвержденных приказами государственного учреждения "Отдел земельных отношений акимата города Костаная" от 22 июля 2024 года № 336, № 337, № 338, № 339, № 340, № 341, № 342, № 343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Установить государственному коммунальному предприятию "Костанай-Су" акимата города Костаная государственного учреждения "Отдел жилищно-коммунального хозяйства, пассажирского транспорта и автомобильных дорог акимата города Костаная" из категории земель населенных пунктов публичный сервитут на земельные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Костаная"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Костаная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Костаная.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1401</w:t>
            </w:r>
          </w:p>
        </w:tc>
      </w:tr>
    </w:tbl>
    <w:bookmarkStart w:name="z16"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государственному коммунальному предприятию "Костанай-Су" акимата города Костаная государственного учреждения "Отдел жилищно-коммунального хозяйства, пассажирского транспорта и автомобильных дорог акимата города Костаная"</w:t>
      </w:r>
    </w:p>
    <w:bookmarkEnd w:id="7"/>
    <w:bookmarkStart w:name="z17" w:id="8"/>
    <w:p>
      <w:pPr>
        <w:spacing w:after="0"/>
        <w:ind w:left="0"/>
        <w:jc w:val="both"/>
      </w:pPr>
      <w:r>
        <w:rPr>
          <w:rFonts w:ascii="Times New Roman"/>
          <w:b w:val="false"/>
          <w:i w:val="false"/>
          <w:color w:val="000000"/>
          <w:sz w:val="28"/>
        </w:rPr>
        <w:t>
      1. город Костанай, улица Пролетарская, 96, общей площадью 0,0320 гектар, для обслуживания инженерных сетей по объекту "Водопровод по улице Пролетарская, 96";</w:t>
      </w:r>
    </w:p>
    <w:bookmarkEnd w:id="8"/>
    <w:bookmarkStart w:name="z18" w:id="9"/>
    <w:p>
      <w:pPr>
        <w:spacing w:after="0"/>
        <w:ind w:left="0"/>
        <w:jc w:val="both"/>
      </w:pPr>
      <w:r>
        <w:rPr>
          <w:rFonts w:ascii="Times New Roman"/>
          <w:b w:val="false"/>
          <w:i w:val="false"/>
          <w:color w:val="000000"/>
          <w:sz w:val="28"/>
        </w:rPr>
        <w:t>
      2. город Костанай, улица Маяковского 108/1, общей площадью 0,3327 гектар, для обслуживания инженерных сетей по объекту "Наружный водопровод к жилому дому 59 кв по улице Маяковского 108/1";</w:t>
      </w:r>
    </w:p>
    <w:bookmarkEnd w:id="9"/>
    <w:bookmarkStart w:name="z19" w:id="10"/>
    <w:p>
      <w:pPr>
        <w:spacing w:after="0"/>
        <w:ind w:left="0"/>
        <w:jc w:val="both"/>
      </w:pPr>
      <w:r>
        <w:rPr>
          <w:rFonts w:ascii="Times New Roman"/>
          <w:b w:val="false"/>
          <w:i w:val="false"/>
          <w:color w:val="000000"/>
          <w:sz w:val="28"/>
        </w:rPr>
        <w:t>
      3. город Костанай, Тепличный комбинат, общей площадью 3,6509 гектар, для обслуживания инженерных сетей по объекту "Наружные сети водопровода к жилым домам тепличного комбината";</w:t>
      </w:r>
    </w:p>
    <w:bookmarkEnd w:id="10"/>
    <w:bookmarkStart w:name="z20" w:id="11"/>
    <w:p>
      <w:pPr>
        <w:spacing w:after="0"/>
        <w:ind w:left="0"/>
        <w:jc w:val="both"/>
      </w:pPr>
      <w:r>
        <w:rPr>
          <w:rFonts w:ascii="Times New Roman"/>
          <w:b w:val="false"/>
          <w:i w:val="false"/>
          <w:color w:val="000000"/>
          <w:sz w:val="28"/>
        </w:rPr>
        <w:t>
      4. город Костанай, улица Валиханова по улице Баймагамбетова до улицы 19 августа, общей площадью 0,8680 гектар, для обслуживания инженерных сетей по объекту "Водопровод улица Валиханова по улице Баймагамбетова до улицы 19 августа";</w:t>
      </w:r>
    </w:p>
    <w:bookmarkEnd w:id="11"/>
    <w:bookmarkStart w:name="z21" w:id="12"/>
    <w:p>
      <w:pPr>
        <w:spacing w:after="0"/>
        <w:ind w:left="0"/>
        <w:jc w:val="both"/>
      </w:pPr>
      <w:r>
        <w:rPr>
          <w:rFonts w:ascii="Times New Roman"/>
          <w:b w:val="false"/>
          <w:i w:val="false"/>
          <w:color w:val="000000"/>
          <w:sz w:val="28"/>
        </w:rPr>
        <w:t>
      5. город Костанай, улица Северная 18 а, общей площадью 0,5406 гектар, для обслуживания инженерных сетей по объекту "Наружная канализация по улице Северная 18 а";</w:t>
      </w:r>
    </w:p>
    <w:bookmarkEnd w:id="12"/>
    <w:bookmarkStart w:name="z22" w:id="13"/>
    <w:p>
      <w:pPr>
        <w:spacing w:after="0"/>
        <w:ind w:left="0"/>
        <w:jc w:val="both"/>
      </w:pPr>
      <w:r>
        <w:rPr>
          <w:rFonts w:ascii="Times New Roman"/>
          <w:b w:val="false"/>
          <w:i w:val="false"/>
          <w:color w:val="000000"/>
          <w:sz w:val="28"/>
        </w:rPr>
        <w:t>
      6. город Костанай, улица Баймагамбетова, от улицы Сибирская, до улицы Тарана, общей площадью 5,4447 гектар, для обслуживания инженерных сетей по объекту "улица Баймагамбетова водовод от улицы Сибирская до улицы Тарана";</w:t>
      </w:r>
    </w:p>
    <w:bookmarkEnd w:id="13"/>
    <w:bookmarkStart w:name="z23" w:id="14"/>
    <w:p>
      <w:pPr>
        <w:spacing w:after="0"/>
        <w:ind w:left="0"/>
        <w:jc w:val="both"/>
      </w:pPr>
      <w:r>
        <w:rPr>
          <w:rFonts w:ascii="Times New Roman"/>
          <w:b w:val="false"/>
          <w:i w:val="false"/>
          <w:color w:val="000000"/>
          <w:sz w:val="28"/>
        </w:rPr>
        <w:t>
      7. город Костанай, улица Чкалова до Автовокзала, общей площадью 1,3561 гектар, для обслуживания инженерных сетей по объекту "Магистральные сети водопровода от улицы Чкалова до Автовокзала";</w:t>
      </w:r>
    </w:p>
    <w:bookmarkEnd w:id="14"/>
    <w:bookmarkStart w:name="z24" w:id="15"/>
    <w:p>
      <w:pPr>
        <w:spacing w:after="0"/>
        <w:ind w:left="0"/>
        <w:jc w:val="both"/>
      </w:pPr>
      <w:r>
        <w:rPr>
          <w:rFonts w:ascii="Times New Roman"/>
          <w:b w:val="false"/>
          <w:i w:val="false"/>
          <w:color w:val="000000"/>
          <w:sz w:val="28"/>
        </w:rPr>
        <w:t>
      8. город Костанай, улица Гоголя до теплоэлектроцентраль, общей площадью 1,2711 гектар, для обслуживания инженерных сетей по объекту "Водопровод по улице Гоголя до теплоэлектроцентраль".</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