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841" w14:textId="8b7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2018 года № 656 "Об установлении норматива отчисления части чистого дохода коммунальных государственных предприятий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мая 2024 года № 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норматива отчисления части чистого дохода коммунальных государственных предприятий города Костаная" от 15 марта 2018 года № 656 (зарегистрировано в Реестре государственной регистрации нормативных правовых актов за № 7692)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акимата города Костаная в бюджет города Костаная определяется следующим образом: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с суммы, превышающей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отчисления части чистого дохода для государственного коммунального предприятия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2023 года определить в размере 5 процентов.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 отчисления части чистого дохода для государственного коммунального предприятия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2023 года определить в размере 5 процентов.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