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d1ec" w14:textId="3ddd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мая 2024 года № 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земельный участок, расположенный по адресу: город Костанай, микрорайон Аэропорт, для прокладки инженерных коммуникаций по объекту "Строительство наружных коммуникаций к средней общеобразовательной школе на 900 мет в микрорайоне Аэропорт города Костанай Костанайской области, для строительства линий электроснабжения", общей площадью 0,0633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