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d1ec" w14:textId="3ddd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13 мая 2024 года № 757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из категории земель населенных пунктов публичный сервитут на земельный участок, расположенный по адресу: город Костанай, микрорайон Аэропорт, для прокладки инженерных коммуникаций по объекту "Строительство наружных коммуникаций к средней общеобразовательной школе на 900 мет в микрорайоне Аэропорт города Костанай Костанайской области, для строительства линий электроснабжения", общей площадью 0,0633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