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d26" w14:textId="a0dd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апреля 2024 года № 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28 марта 2024 года № 153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микрорайон Кунай, для прокладки инженерных коммуникаций по объекту "Строительство наружного освещения в микрорайоне Кунай", общей площадью 0,4168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