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ba7f" w14:textId="8e8b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 февраля 2024 года № 155.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пунктом 1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пользованием жилищем из государственного жилищного фонда" (зарегистрирован в Реестре государственной регистрации нормативных правовых актов под № 7232),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жилищных отношений" акимата города Костаная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нормативно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города Костаная Костанайской области от 04.05.2026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в месяц за 1 (один) квадратный метр тенге,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Юбилейный, дом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112,30 (сто двенадцать) тенге, 30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Юбилейный, дом 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(восемьдесят пять)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Юбилейный, дом 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(сто двадцать две)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Юбилейный, дом 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(восемьдесят четыре)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жилой массив Кунай, квартал 83, дом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102,28 (сто две) тенге, 28 тиын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