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af4" w14:textId="4c44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декабря 2024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Костанайской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524 322 386,8 тысячи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29 659 880,3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8 977 897,8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485 637 622,7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530 789 024,9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29 095 004,0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38 380 729,7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9 285 725,7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1 473 270,2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- 37 034 912,3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37 034 912,3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2025 год предусмотрены объемы бюджетных изъятий из бюджетов районов и городов областного значения в областной бюджет в сумме 99 841 156,0 тысячи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1 899 590,0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1 834 837,0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216 095,0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346 529,0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4 616 277,0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897 780,0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56 306 386,0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3 448 738,0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30 274 924,0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2025 год предусмотрены объемы субвенций, передаваемых из областного бюджета в бюджеты районов и городов областного значения, в сумме 4 607 839,0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210 874,0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667 271,0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223 900,0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227 504,0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1 140 040,0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112 073,0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200 994,0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878 670,0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386 614,0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70 181,0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489 718,0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предусмотрено поступление целевых текущих трансфертов и сумм кредитования из республиканского бюджета,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медицинских работников из числа гражданских служащих органов внутренних 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природоохранных и специальных учреждений;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противоэпизоотических мероприятий;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средств (изделий) и атрибутов для проведения идентификации сельскохозяйственных животных;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прав и улучшение качества жизни лиц с инвалидностью в Республике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деятельности центров трудовой мобильности;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медицинских работников центров оказания специальных социальных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оплаты труда педагогов организаций дошкольного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оплаты труда медицинским работникам государственных организаций дошкольного образования;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размещение государственного образовательного заказа в частных организациях среднего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материально-техническое оснащение организаций здравоохранения на местном уровне;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закуп вакцин и других иммунобиологических препаратов;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работников организаций здравоохранения местных исполнительных органов;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жилищ коммунального жилищного фонда для социально уязвимых слоев населения;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оплаты труда медицинским работникам государственных организаций физической культуры и спорта;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возмещение части затрат субъектов предпринимательства по строительству объектов придорожного сервиса;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обеспечение и проведение выборов акимов районов (городов областного значения);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инвестиционные проекты в агропромышленном комплексе.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трансфертов, предусмотренных подпунктами 5), 6), 7), 8), 9) и 20) настоящего пункта, осуществляется на основании постановления акимата Костанайской области.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указанного кредита осуществляется на основании постановления акимата Костанайской области.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 возврат из областного бюджета в республиканский бюджет в сумме 435 665,0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указанной суммы осуществляется на основании постановления акимата Костанайской области.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2025 год предусмотрено поступление средств из республиканского бюджета, в том числе целевых трансфертов на: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бесігі".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2) настоящего пункта).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предусмотрено поступление целевых трансфертов из Национального фонда Республики Казахстан, на: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городах;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подпунктами 1) и 5) настоящего пункта).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2025 год нормативы распределения поступлений налогов в районные (городов областного значения) бюджеты в следующих размерах: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Алтынсаринского района – в размере 74,0%, Аулиекольского района – в размере 50,0%, Денисовского района – в размере 57,0%, района Беимбета Майлина – в размере 65,0%, Житикаринского района – в размере 90,0%, Камыстинского района – в размере 60,0%, Карабалыкского района – в размере 50,0%, Карасуского района – в размере 50,0%, Костанайского района – в размере 58,0%, Наурзумского района – в размере 66,0%, Сарыкольского района – в размере 50,0%, города Костанай – в размере 37,0%, города Рудный – в размере 93,0%;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Костанайской области от 22.01.2025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14.03.2025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Костанайской области на 2025 год в сумме 500 000,0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Костанайской области на 31 декабря 2025 года в размере 205 755 713,9 тысячи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программ, не подлежащих секвестру в процессе исполнения областного бюджета на 2025 год, согласно приложению 4 к настоящему решению.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2024 года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524 322 386,8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29 659 880,3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19 778 128,3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485 637 622,7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107 001 924,7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378 635 698,0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530 789 024,9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232 202 429,2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162 284 456,4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33 373 415,1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33 373 415,1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41 188 594,4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56 269 690,2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41 457 331,6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18 567 441,7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-37 034 912,3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37 034 912,3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492 741 637,2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43 466 813,2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43 466 813,2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43 386 895,2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492 850 794,2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204 664 631,9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65 239 619,4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37 588 483,9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39 242 059,9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-18 117 570,0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18 117 570,0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428 934 438,5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425 890 161,5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427 652 153,5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