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e268" w14:textId="b94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22 декабря 2023 года № 10/62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4 июля 2024 года № 17/101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(зарегистрировано в Реестре государственной регистрации нормативных правовых актов за №191659)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11 120 044,6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5 112 565,2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61 113,0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18 112,0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5 928 254,4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12 340 999,8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2 141 638,8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2 396 999,8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255 361,0 тысяча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- 3 362 594,0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3 362 594,0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2 396 999,8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256 232,0 тысячи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1 221 826,2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экономика и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Ш. Сұңғат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июля 2024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№17/101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№10/62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11 120 044,6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5 112 565,2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2 144 076,2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1 022 828,0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1 121 248,2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5 928 254,4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12 340 999,8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325 782,0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1 943 444,9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2 141 638,8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- 3 362 594,0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