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8cea" w14:textId="60c8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Мунайлинского района от 24 декабря 2021 года № 377-қ "Об утверждении Правил предоставления коммунальных услуг в Мунайлинском районе"</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1 июля 2024 года № 167-қ</w:t>
      </w:r>
    </w:p>
    <w:p>
      <w:pPr>
        <w:spacing w:after="0"/>
        <w:ind w:left="0"/>
        <w:jc w:val="both"/>
      </w:pPr>
      <w:bookmarkStart w:name="z1" w:id="0"/>
      <w:r>
        <w:rPr>
          <w:rFonts w:ascii="Times New Roman"/>
          <w:b w:val="false"/>
          <w:i w:val="false"/>
          <w:color w:val="000000"/>
          <w:sz w:val="28"/>
        </w:rPr>
        <w:t>
      Акимат Мунайлинского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Мунайлинского района от 24 декабря 2021 года </w:t>
      </w:r>
      <w:r>
        <w:rPr>
          <w:rFonts w:ascii="Times New Roman"/>
          <w:b w:val="false"/>
          <w:i w:val="false"/>
          <w:color w:val="000000"/>
          <w:sz w:val="28"/>
        </w:rPr>
        <w:t>№377-қ</w:t>
      </w:r>
      <w:r>
        <w:rPr>
          <w:rFonts w:ascii="Times New Roman"/>
          <w:b w:val="false"/>
          <w:i w:val="false"/>
          <w:color w:val="000000"/>
          <w:sz w:val="28"/>
        </w:rPr>
        <w:t xml:space="preserve"> "Об утверждении Правил предоставления коммунальных услуг в Мунайлинском районе"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Мунайлинского района.</w:t>
      </w:r>
    </w:p>
    <w:bookmarkEnd w:id="2"/>
    <w:bookmarkStart w:name="z5" w:id="3"/>
    <w:p>
      <w:pPr>
        <w:spacing w:after="0"/>
        <w:ind w:left="0"/>
        <w:jc w:val="both"/>
      </w:pPr>
      <w:r>
        <w:rPr>
          <w:rFonts w:ascii="Times New Roman"/>
          <w:b w:val="false"/>
          <w:i w:val="false"/>
          <w:color w:val="000000"/>
          <w:sz w:val="28"/>
        </w:rPr>
        <w:t>
      3. Настоящий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Е.Кумискалиев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Мунайлинского районного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01 " июля 2024 года № 167-қ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Мунайлинского районного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 № 377-қ</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Мунайлинском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Настоящие правила предоставления коммунальных услуг в Мунайлинском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7"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8"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9"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0"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1"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2"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 удаление, обслуживание лифтов, для обеспечения безопасных и комфортных условий проживания (пребывания);</w:t>
      </w:r>
    </w:p>
    <w:bookmarkEnd w:id="14"/>
    <w:bookmarkStart w:name="z23"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5"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6"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7"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8"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9"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30"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1" w:id="23"/>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32"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33"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4"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5"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36"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37"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38"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bookmarkStart w:name="z39"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40"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41" w:id="3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bookmarkStart w:name="z42"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3"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6"/>
    <w:bookmarkStart w:name="z45"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7"/>
    <w:bookmarkStart w:name="z46" w:id="3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8"/>
    <w:bookmarkStart w:name="z47"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bookmarkStart w:name="z48"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49"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50"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51"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3"/>
    <w:bookmarkStart w:name="z52"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53"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54" w:id="46"/>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6"/>
    <w:bookmarkStart w:name="z55" w:id="47"/>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7"/>
    <w:bookmarkStart w:name="z56" w:id="4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8"/>
    <w:bookmarkStart w:name="z57"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58"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59" w:id="5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1"/>
    <w:bookmarkStart w:name="z60" w:id="5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2"/>
    <w:bookmarkStart w:name="z61" w:id="5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3"/>
    <w:bookmarkStart w:name="z62" w:id="5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bookmarkStart w:name="z63" w:id="5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5"/>
    <w:bookmarkStart w:name="z64" w:id="5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6"/>
    <w:bookmarkStart w:name="z65" w:id="5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66" w:id="5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67" w:id="5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9"/>
    <w:bookmarkStart w:name="z68"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69" w:id="6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70"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71"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72"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73"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5"/>
    <w:bookmarkStart w:name="z74"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6"/>
    <w:bookmarkStart w:name="z75" w:id="6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7"/>
    <w:bookmarkStart w:name="z76" w:id="6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8"/>
    <w:bookmarkStart w:name="z77" w:id="6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9"/>
    <w:bookmarkStart w:name="z78" w:id="70"/>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0"/>
    <w:bookmarkStart w:name="z79" w:id="71"/>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1"/>
    <w:bookmarkStart w:name="z80" w:id="72"/>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72"/>
    <w:bookmarkStart w:name="z81" w:id="73"/>
    <w:p>
      <w:pPr>
        <w:spacing w:after="0"/>
        <w:ind w:left="0"/>
        <w:jc w:val="both"/>
      </w:pPr>
      <w:r>
        <w:rPr>
          <w:rFonts w:ascii="Times New Roman"/>
          <w:b w:val="false"/>
          <w:i w:val="false"/>
          <w:color w:val="000000"/>
          <w:sz w:val="28"/>
        </w:rPr>
        <w:t>
      20. Потребитель:</w:t>
      </w:r>
    </w:p>
    <w:bookmarkEnd w:id="73"/>
    <w:bookmarkStart w:name="z82"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3"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84"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85"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86"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87" w:id="79"/>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89"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90" w:id="82"/>
    <w:p>
      <w:pPr>
        <w:spacing w:after="0"/>
        <w:ind w:left="0"/>
        <w:jc w:val="both"/>
      </w:pPr>
      <w:r>
        <w:rPr>
          <w:rFonts w:ascii="Times New Roman"/>
          <w:b w:val="false"/>
          <w:i w:val="false"/>
          <w:color w:val="000000"/>
          <w:sz w:val="28"/>
        </w:rPr>
        <w:t>
      21. Поставщик:</w:t>
      </w:r>
    </w:p>
    <w:bookmarkEnd w:id="82"/>
    <w:bookmarkStart w:name="z91" w:id="83"/>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3"/>
    <w:bookmarkStart w:name="z92" w:id="8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4"/>
    <w:bookmarkStart w:name="z93" w:id="85"/>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5"/>
    <w:bookmarkStart w:name="z94" w:id="8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6"/>
    <w:bookmarkStart w:name="z95" w:id="87"/>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7"/>
    <w:bookmarkStart w:name="z96" w:id="8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8"/>
    <w:bookmarkStart w:name="z97" w:id="8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9"/>
    <w:bookmarkStart w:name="z98" w:id="9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0"/>
    <w:bookmarkStart w:name="z99" w:id="9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1"/>
    <w:bookmarkStart w:name="z100" w:id="92"/>
    <w:p>
      <w:pPr>
        <w:spacing w:after="0"/>
        <w:ind w:left="0"/>
        <w:jc w:val="left"/>
      </w:pPr>
      <w:r>
        <w:rPr>
          <w:rFonts w:ascii="Times New Roman"/>
          <w:b/>
          <w:i w:val="false"/>
          <w:color w:val="000000"/>
        </w:rPr>
        <w:t xml:space="preserve"> Глава 4. Порядок расчета и оплаты коммунальных услуг</w:t>
      </w:r>
    </w:p>
    <w:bookmarkEnd w:id="92"/>
    <w:bookmarkStart w:name="z101" w:id="93"/>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3"/>
    <w:bookmarkStart w:name="z102" w:id="94"/>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4"/>
    <w:bookmarkStart w:name="z103" w:id="95"/>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5"/>
    <w:bookmarkStart w:name="z104" w:id="96"/>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6"/>
    <w:bookmarkStart w:name="z105" w:id="97"/>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7"/>
    <w:bookmarkStart w:name="z106" w:id="98"/>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8"/>
    <w:bookmarkStart w:name="z107" w:id="99"/>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9"/>
    <w:bookmarkStart w:name="z108" w:id="100"/>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0"/>
    <w:bookmarkStart w:name="z109" w:id="101"/>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1"/>
    <w:bookmarkStart w:name="z110" w:id="102"/>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102"/>
    <w:bookmarkStart w:name="z111" w:id="103"/>
    <w:p>
      <w:pPr>
        <w:spacing w:after="0"/>
        <w:ind w:left="0"/>
        <w:jc w:val="left"/>
      </w:pPr>
      <w:r>
        <w:rPr>
          <w:rFonts w:ascii="Times New Roman"/>
          <w:b/>
          <w:i w:val="false"/>
          <w:color w:val="000000"/>
        </w:rPr>
        <w:t xml:space="preserve"> Глава 5. Порядок разрешения разногласий</w:t>
      </w:r>
    </w:p>
    <w:bookmarkEnd w:id="103"/>
    <w:bookmarkStart w:name="z112" w:id="10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4"/>
    <w:bookmarkStart w:name="z113" w:id="10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5"/>
    <w:bookmarkStart w:name="z114" w:id="10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6"/>
    <w:bookmarkStart w:name="z115" w:id="10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7"/>
    <w:bookmarkStart w:name="z116" w:id="10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8"/>
    <w:bookmarkStart w:name="z117" w:id="10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9"/>
    <w:bookmarkStart w:name="z118" w:id="110"/>
    <w:p>
      <w:pPr>
        <w:spacing w:after="0"/>
        <w:ind w:left="0"/>
        <w:jc w:val="both"/>
      </w:pPr>
      <w:r>
        <w:rPr>
          <w:rFonts w:ascii="Times New Roman"/>
          <w:b w:val="false"/>
          <w:i w:val="false"/>
          <w:color w:val="000000"/>
          <w:sz w:val="28"/>
        </w:rPr>
        <w:t>
      2) характер ухудшения качества коммунальных услуг;</w:t>
      </w:r>
    </w:p>
    <w:bookmarkEnd w:id="110"/>
    <w:bookmarkStart w:name="z119" w:id="11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1"/>
    <w:bookmarkStart w:name="z120" w:id="11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2"/>
    <w:bookmarkStart w:name="z121" w:id="11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3"/>
    <w:bookmarkStart w:name="z122" w:id="11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4"/>
    <w:bookmarkStart w:name="z123" w:id="11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5"/>
    <w:bookmarkStart w:name="z124" w:id="11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6"/>
    <w:bookmarkStart w:name="z125" w:id="11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7"/>
    <w:bookmarkStart w:name="z126" w:id="11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8"/>
    <w:bookmarkStart w:name="z127" w:id="11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9"/>
    <w:bookmarkStart w:name="z128" w:id="12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0"/>
    <w:bookmarkStart w:name="z129" w:id="121"/>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21"/>
    <w:bookmarkStart w:name="z130" w:id="12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2"/>
    <w:bookmarkStart w:name="z131" w:id="123"/>
    <w:p>
      <w:pPr>
        <w:spacing w:after="0"/>
        <w:ind w:left="0"/>
        <w:jc w:val="left"/>
      </w:pPr>
      <w:r>
        <w:rPr>
          <w:rFonts w:ascii="Times New Roman"/>
          <w:b/>
          <w:i w:val="false"/>
          <w:color w:val="000000"/>
        </w:rPr>
        <w:t xml:space="preserve"> Глава 6. Заключительные положения</w:t>
      </w:r>
    </w:p>
    <w:bookmarkEnd w:id="123"/>
    <w:bookmarkStart w:name="z132" w:id="124"/>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4"/>
    <w:bookmarkStart w:name="z133" w:id="125"/>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5"/>
    <w:bookmarkStart w:name="z134" w:id="12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предоставления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 в Мунайлинском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27"/>
    <w:p>
      <w:pPr>
        <w:spacing w:after="0"/>
        <w:ind w:left="0"/>
        <w:jc w:val="left"/>
      </w:pPr>
      <w:r>
        <w:rPr>
          <w:rFonts w:ascii="Times New Roman"/>
          <w:b/>
          <w:i w:val="false"/>
          <w:color w:val="000000"/>
        </w:rPr>
        <w:t xml:space="preserve">  Біріңғай төлем 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мет тер дің  ата луы/</w:t>
            </w:r>
          </w:p>
          <w:p>
            <w:pPr>
              <w:spacing w:after="20"/>
              <w:ind w:left="20"/>
              <w:jc w:val="both"/>
            </w:pPr>
            <w:r>
              <w:rPr>
                <w:rFonts w:ascii="Times New Roman"/>
                <w:b w:val="false"/>
                <w:i w:val="false"/>
                <w:color w:val="000000"/>
                <w:sz w:val="20"/>
              </w:rPr>
              <w:t>
Наиме нова 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 до/ Саль до  на  на чало  меся 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 лем/</w:t>
            </w:r>
          </w:p>
          <w:p>
            <w:pPr>
              <w:spacing w:after="20"/>
              <w:ind w:left="20"/>
              <w:jc w:val="both"/>
            </w:pPr>
            <w:r>
              <w:rPr>
                <w:rFonts w:ascii="Times New Roman"/>
                <w:b w:val="false"/>
                <w:i w:val="false"/>
                <w:color w:val="000000"/>
                <w:sz w:val="20"/>
              </w:rPr>
              <w:t>
Опла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w:t>
            </w:r>
          </w:p>
          <w:p>
            <w:pPr>
              <w:spacing w:after="20"/>
              <w:ind w:left="20"/>
              <w:jc w:val="both"/>
            </w:pPr>
            <w:r>
              <w:rPr>
                <w:rFonts w:ascii="Times New Roman"/>
                <w:b w:val="false"/>
                <w:i w:val="false"/>
                <w:color w:val="000000"/>
                <w:sz w:val="20"/>
              </w:rPr>
              <w:t>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w:t>
            </w:r>
          </w:p>
          <w:p>
            <w:pPr>
              <w:spacing w:after="20"/>
              <w:ind w:left="20"/>
              <w:jc w:val="both"/>
            </w:pPr>
            <w:r>
              <w:rPr>
                <w:rFonts w:ascii="Times New Roman"/>
                <w:b w:val="false"/>
                <w:i w:val="false"/>
                <w:color w:val="000000"/>
                <w:sz w:val="20"/>
              </w:rPr>
              <w:t>
Теку 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 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______  год / ________  жылғы  ____ үшін есеп 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та  есеп теу/Пере 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 ма /К опла 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мен  жабдық тау/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 ние/</w:t>
            </w:r>
          </w:p>
          <w:p>
            <w:pPr>
              <w:spacing w:after="20"/>
              <w:ind w:left="20"/>
              <w:jc w:val="both"/>
            </w:pPr>
            <w:r>
              <w:rPr>
                <w:rFonts w:ascii="Times New Roman"/>
                <w:b w:val="false"/>
                <w:i w:val="false"/>
                <w:color w:val="000000"/>
                <w:sz w:val="20"/>
              </w:rPr>
              <w:t>
электр мен  жабдық 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 снаб жение/</w:t>
            </w:r>
          </w:p>
          <w:p>
            <w:pPr>
              <w:spacing w:after="20"/>
              <w:ind w:left="20"/>
              <w:jc w:val="both"/>
            </w:pPr>
            <w:r>
              <w:rPr>
                <w:rFonts w:ascii="Times New Roman"/>
                <w:b w:val="false"/>
                <w:i w:val="false"/>
                <w:color w:val="000000"/>
                <w:sz w:val="20"/>
              </w:rPr>
              <w:t>
Сумен  жабдық 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 отве 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 лерге  қызмет  көрсету</w:t>
            </w:r>
          </w:p>
          <w:p>
            <w:pPr>
              <w:spacing w:after="20"/>
              <w:ind w:left="20"/>
              <w:jc w:val="both"/>
            </w:pPr>
            <w:r>
              <w:rPr>
                <w:rFonts w:ascii="Times New Roman"/>
                <w:b w:val="false"/>
                <w:i w:val="false"/>
                <w:color w:val="000000"/>
                <w:sz w:val="20"/>
              </w:rPr>
              <w:t>
/Обслу 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тық қаттық алдық тарды жинау және әкету  (қоқыс әкету) /Сбори вывоз твердых бытовых отходов  (мусор 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8"/>
    <w:p>
      <w:pPr>
        <w:spacing w:after="0"/>
        <w:ind w:left="0"/>
        <w:jc w:val="both"/>
      </w:pPr>
      <w:r>
        <w:rPr>
          <w:rFonts w:ascii="Times New Roman"/>
          <w:b w:val="false"/>
          <w:i w:val="false"/>
          <w:color w:val="000000"/>
          <w:sz w:val="28"/>
        </w:rPr>
        <w:t>
            Төлеу мерзімі " " жыл/Срок оплаты " " года</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