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4b84" w14:textId="3c24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22 декабря 2023 года № 10/63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9 декабря 2024 года № 20/106.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№10/63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 –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9 816 162,9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5 312 989,4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39 849,9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144 701,6 тысяча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4 318 622,0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10 536 657,1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-54 114,0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73 840,0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127 954,0 тысячи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- 666 380,2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666 380,2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–73 840,0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–125 439,0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–717 979,2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№10/63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9 816 162,9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5 312 989,4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1 126 062,9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678 062,9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316 699,5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316 699,5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3 728 573,0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3 669 468,0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144 701,6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126 213,4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4 318 622,0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4 318 622,0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10 536 657,1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3 488 290,2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1 077 636,6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704 369,4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219 133,5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1 927 970,8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1 852 182,4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628 129,6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624 051,6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5 342 116,3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4 997 911,3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455 084,5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-666 380,2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666 380,2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