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3039" w14:textId="bda3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3 апреля 2018 года № 91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4 октября 2024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3574)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