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1d21" w14:textId="5591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22 декабря 2023 года № 10/80 "О районном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19 февраля 2024 года № 15/124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9 420 554,1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4 891 494,5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14 156,0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23 073,8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4 491 829,8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9 804 116,4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214 898,0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310 128,0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95 230,0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-598 460,3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598 460,3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- 310 128,0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- 100 957,2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- 389 289,5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установлены нормативы распределения доходов в районный бюджет на 2024 год в следующих размерах: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0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0 процентов.";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резерв акимата района в сумме 100 000,0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Принять к сведению, что в районный бюджет на 2024 год из республиканского, областного бюджета и Национального фонда выделены целевые текущие трансферты, целевые трансферты на развитие и бюджетные кредиты в сумме 2 678 183,0 тысячи тенге. Порядок их использования определяется на основании постановления акимата района.";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 2024 года №15/124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2023 года №10/80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9 420 554,1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4 491 829,8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9 804 116,4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№15/124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2024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