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9364" w14:textId="2229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Бейнеуского района Мангистауской области от 4 июля 2024 года № 157 "Об установлении публичного сервитута"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18 ноября 2024 года № 299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соответствии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Бейнеуского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постановление акимата Бейнеуского района Мангистауской области от 4 июля 2024 года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публичного сервитута".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Аким Бейнеуского ра</w:t>
      </w:r>
      <w:r>
        <w:rPr>
          <w:rFonts w:ascii="Times New Roman"/>
          <w:b/>
          <w:i w:val="false"/>
          <w:color w:val="000000"/>
          <w:sz w:val="28"/>
        </w:rPr>
        <w:t>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Р. Шалбаев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