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7aff4" w14:textId="6a7af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Актау на 2025 - 2027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20 декабря 2024 года № 18/118.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Актауский городской маслихат 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Актауского городского маслихата Мангистауской области от 15.08.2025 </w:t>
      </w:r>
      <w:r>
        <w:rPr>
          <w:rFonts w:ascii="Times New Roman"/>
          <w:b w:val="false"/>
          <w:i w:val="false"/>
          <w:color w:val="000000"/>
          <w:sz w:val="28"/>
        </w:rPr>
        <w:t>№ 23/153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городской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49 560 157,9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40 103 829,8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631 231,6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1 214 974,3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7 610 122,2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50 940 863,6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– 5 628 293,5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5 742 438,0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114 144,5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5)дефицит (профицит) бюджета – -7 008 999,2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– 7 008 999,2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5 742 438,0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114 144,5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1 380 705,7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Актауского городского маслихата Мангистауской области от 17.12.2025 </w:t>
      </w:r>
      <w:r>
        <w:rPr>
          <w:rFonts w:ascii="Times New Roman"/>
          <w:b w:val="false"/>
          <w:i w:val="false"/>
          <w:color w:val="000000"/>
          <w:sz w:val="28"/>
        </w:rPr>
        <w:t>№ 27/170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нормативы распределения доходов в городской бюджет по налоговым поступлениям установлены в следующих размерах:</w:t>
      </w:r>
    </w:p>
    <w:bookmarkEnd w:id="2"/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 – 57,3 процентов;</w:t>
      </w:r>
    </w:p>
    <w:bookmarkEnd w:id="3"/>
    <w:bookmarkStart w:name="z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доходов, облагаемых у источника выплаты – 7,1 процентов;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доходов, не облагаемых у источника выплаты – 10,1 процентов;</w:t>
      </w:r>
    </w:p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 иностранных граждан, не облагаемых у источника выплаты – 100 процентов;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налог – 7,0 процентов;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решениями Актауского городского маслихата Мангистауской области от 13.03.2025 </w:t>
      </w:r>
      <w:r>
        <w:rPr>
          <w:rFonts w:ascii="Times New Roman"/>
          <w:b w:val="false"/>
          <w:i w:val="false"/>
          <w:color w:val="000000"/>
          <w:sz w:val="28"/>
        </w:rPr>
        <w:t>№ 20/125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15.08.2025 </w:t>
      </w:r>
      <w:r>
        <w:rPr>
          <w:rFonts w:ascii="Times New Roman"/>
          <w:b w:val="false"/>
          <w:i w:val="false"/>
          <w:color w:val="000000"/>
          <w:sz w:val="28"/>
        </w:rPr>
        <w:t>№ 23/153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19.11.2025 </w:t>
      </w:r>
      <w:r>
        <w:rPr>
          <w:rFonts w:ascii="Times New Roman"/>
          <w:b w:val="false"/>
          <w:i w:val="false"/>
          <w:color w:val="000000"/>
          <w:sz w:val="28"/>
        </w:rPr>
        <w:t>№ 25/163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17.12.2025 </w:t>
      </w:r>
      <w:r>
        <w:rPr>
          <w:rFonts w:ascii="Times New Roman"/>
          <w:b w:val="false"/>
          <w:i w:val="false"/>
          <w:color w:val="000000"/>
          <w:sz w:val="28"/>
        </w:rPr>
        <w:t>№ 27/170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городском бюджете на 2025 год предусмотрены целевые текущие трансферты из республиканского бюджета в сумме 548 114 тысяч тенге.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Актауского городского маслихата Мангистауской области от 17.12.2025 </w:t>
      </w:r>
      <w:r>
        <w:rPr>
          <w:rFonts w:ascii="Times New Roman"/>
          <w:b w:val="false"/>
          <w:i w:val="false"/>
          <w:color w:val="000000"/>
          <w:sz w:val="28"/>
        </w:rPr>
        <w:t>№ 27/170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городском бюджете на 2025 год предусмотрены бюджетные кредиты из республиканского бюджета на реализацию мер социальной поддержки специалистов социальной сферы в сельских населенных пунктах в сумме 7 864 тысяч тенге;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акимата города в сумме 300 000,0 тысяч тенге.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Установить объемы трансфертов общего характера между городским бюджетом и бюджетом села Умирзак на трехлетний период 2025-2027 годов,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2025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Актауского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С.Т. 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№18/118</w:t>
            </w:r>
          </w:p>
        </w:tc>
      </w:tr>
    </w:tbl>
    <w:bookmarkStart w:name="z3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2025 год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Актауского городского маслихата Мангистауской области от 17.12.2025 </w:t>
      </w:r>
      <w:r>
        <w:rPr>
          <w:rFonts w:ascii="Times New Roman"/>
          <w:b w:val="false"/>
          <w:i w:val="false"/>
          <w:color w:val="ff0000"/>
          <w:sz w:val="28"/>
        </w:rPr>
        <w:t>№ 27/170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49 560 157,9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40 103 829,8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23 708 709,6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16 557 996,1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7 150 713,5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4 155 366,3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4 155 366,3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7 178 865,3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3 953 819,1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331 178,1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2 892 220,4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2 309 598,1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258 547,7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252 630,4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2 751 141,5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2 751 141,5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631 231,6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453 992,5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453 992,5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1 214 974,3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329 114,2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329 114,2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885 860,1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714 860,1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7 610 122,2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7 610 122,2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7 610 122,2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50 940 863,6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665 071,7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310 247,4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300 247,4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ситуаций масштаба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649 448,8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649 448,8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649 448,8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649 448,8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7 461 450,1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635 886,8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635 886,8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635 886,8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6 437 761,6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6 381 871,0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387 801,7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386 801,7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15 929 144,7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4 998 438,1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3 696 965,1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3 696 965,1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1 192 844,3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568 173,8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437 283,2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3 586 134,6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3 386 134,6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1 396 478,8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1 989 655,8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7 344 572,0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7 344 572,0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1 993 140,2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2 993 744,8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3 308 918,1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2 245 443,4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2 245 443,4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2 245 443,4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301 207,7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на местном уровне в области культуры,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1 847 494,7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1 847 494,7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1 847 494,7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1 847 493,7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312 915,4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312 915,4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481 716,6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481 716,6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276 290,8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273 848,8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9 831 501,0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4 665 234,6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4 665 234,6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2 639 839,3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1 646 346,0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379 049,3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5 166 266,4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5 166 266,4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5 064 165,4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1 295 746,7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1 251 150,9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1 251 150,9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1 251 150,9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1 251 150,9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7 715 642,1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7 715 642,1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7 715 642,1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6 881 462,0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668 540,4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5 628 293,5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5 742 438,0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4 482 889,0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4 482 889,0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114 144,5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114 144,5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114 144,5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114 144,5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-7 008 999,2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7 008 999,2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5 742 438,0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5 742 438,0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5 742 438,0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114 144,5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114 144,5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114 144,5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114 144,5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1 380 705,7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1 380 705,7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1 380 705,7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1 380 705,7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декабря 2024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№18/118</w:t>
            </w:r>
          </w:p>
        </w:tc>
      </w:tr>
    </w:tbl>
    <w:bookmarkStart w:name="z4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2026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40 730 291,0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33 236 255,0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15 645 497,0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15 145 885,0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499 612,0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8 642 229,0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4 113 946,0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487 204,0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4 040 363,0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5 045 631,0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1 825 861,0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275 632,0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2 944 138,0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3 902 773,0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3 902 773,0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406 906,0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241 365,0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241 365,0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3 167 829,0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2 179 145,0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2 179 145,0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988 684,0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834 600,0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154 084,0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3 919 331,0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3 919 331,0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3 919 331,0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40 730 291,0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319 164,0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270 671,0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270 671,0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ситуаций масштаба района (города областного значения)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443 034,0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443 034,0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443 034,0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443 034,0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7 143 134,0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727 837,0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727 837,0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727 837,0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5 918 380,0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5 889 151,0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2 039 582,0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521 245,0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3 234 783,0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496 917,0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312 117,0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12 364 603,0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699 530,0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481 821,0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481 821,0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250 728,0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210 484,0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210 484,0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сиситемы водоснабжения и водоотведения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11 414 345,0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11 414 345,0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1 789 317,0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3 368 032,0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6 167 088,0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1 157 098,0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709 911,0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584 292,0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584 292,0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268 216,0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220 771,0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186 480,0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186 480,0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8 479 418,0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5 498 997,0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5 498 997,0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2 716 222,0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2 572 775,0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2 980 421,0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2 980 421,0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2 911 088,0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1 616 096,0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1 611 913,0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1 311 913,0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1 311 913,0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1 251 514,0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1 251 514,0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1 251 514,0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1 251 514,0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7 156 652,0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7 156 652,0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7 156 652,0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6 921 408,0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-113 889,0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-113 889,0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№18/118</w:t>
            </w:r>
          </w:p>
        </w:tc>
      </w:tr>
    </w:tbl>
    <w:bookmarkStart w:name="z4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2027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39 002 202,0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33 805 176,0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15 805 908,0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15 297 343,0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508 565,0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8 424 374,0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3 577 748,0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521 496,0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4 324 364,0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5 398 826,0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1 953 671,0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294 926,0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3 150 229,0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4 175 967,0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4 175 967,0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429 942,0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125 644,0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125 642,0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258 260,0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258 260,0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3 389 575,0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2 331 685,0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2 331 685,0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1 057 890,0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893 022,0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164 868,0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1 377 509,0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1 377 509,0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1 377 509,0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39 002 202,0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588 327,0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335 121,0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284 204,0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284 204,0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ситуаций масштаба района (города областного значения)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342 532,0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342 532,0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342 532,0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342 532,0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7 481 610,0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764 229,0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764 229,0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764 229,0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6 196 675,0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6 165 985,0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2 141 561,0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529 684,0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3 396 522,0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520 706,0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326 666,0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12 255 913,0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сиситемы водоснабжения и водоотведения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11 985 062,0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11 985 062,0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1 878 782,0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3 536 434,0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6 475 442,0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1 074 712,0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613 507,0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613 507,0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613 507,0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228 727,0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6 051 356,0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2 921 913,0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2 921 913,0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2 701 413,0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3 129 443,0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3 129 443,0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3 056 642,0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1 681 901,0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1 677 509,0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1 377 509,0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1 377 509,0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1 251 503,0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1 251 503,0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1 251 503,0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1 251 503,0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7 800 480,0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7 800 480,0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7 800 480,0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7 553 481,0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246 999,0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-113 889,0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-113 889,0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 к решению городского маслихата от 20 декабря 2024 года № 18/118</w:t>
            </w:r>
          </w:p>
        </w:tc>
      </w:tr>
    </w:tbl>
    <w:bookmarkStart w:name="z5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трансфертов общего характера между городским бюджетом и бюджетом села Умирзак на трехлетний период 2025-2027 годов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Актауского городского маслихата Мангистауской области от 19.11.2025 </w:t>
      </w:r>
      <w:r>
        <w:rPr>
          <w:rFonts w:ascii="Times New Roman"/>
          <w:b w:val="false"/>
          <w:i w:val="false"/>
          <w:color w:val="ff0000"/>
          <w:sz w:val="28"/>
        </w:rPr>
        <w:t>№ 25/163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Start w:name="z5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тыс.тенге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бюджетных субвенций, передаваемые из городского бюджета в сельский 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668 540,4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235 244,0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246 999,0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Умирзак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668 540,4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235 244,0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246 999,0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