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de28" w14:textId="5a4d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12 апреля 2022 года № 51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июня 2024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12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27659)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приложение 1 распространяется на правоотношения, возникшее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детей с туберкулезной интоксикацией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родительской платы в день до 3 лет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родительской платы в день от 3 лет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