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0482" w14:textId="19e0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 в соответствии с п.3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2025-2027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том числе на 2025 год в ледуюшем объеме: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81 913,0 тысяч тенге, в том числе: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2 535,0 тысяч тенге;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79 378,0 тысяч тенге;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82 635,8 тысяч тенге;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-722,8 тысяч тенге;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71 865 тыс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года № 327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327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