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664f" w14:textId="dc16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Байкенже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Байкенже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2025 год в следующем объеме: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171 345,4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17 972,4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46,0 тысяч тенге;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153 327,0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173 482,9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-2 137,5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2 137,5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84 675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307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