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b66" w14:textId="8e3f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Шалкия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к подпункту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Шалхий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239 084,6 тысяч тенге,в том числе:налоговые поступления – 21 632,0 тысяч тенге;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 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217 424,6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244 701,3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–5616,7 тысяч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поселка 223 937 тыс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Остаткибюджетныхсредств на конецотчетногопериода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