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e20d" w14:textId="db1e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Каракеткен на 2025 -2027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Каракеткен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625 628,8 тысяч тенге, в том числе: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6 641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618 987,8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625 893,1 тысяч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-264,3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264,3 тысяч тенге;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264,3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Каракеткен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текущие трансферты, предусмотренные из областного бюджета в бюджет сельского округа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2024 года № 28-12 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28-12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Каракеткен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бюджет аульного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(16 улиц) в селах Каракеткен и Далдабай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