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23d" w14:textId="b71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Дауылколь на 2024-2026 годы" от 25 декабря 2023 года №112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112 "О бюджете сельского округа Дауылколь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469 863,1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1 734,7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461 106,4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469 973,6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Утвердить целевые трансферты, предусмотренные в бюджете сельского округа Дауылколь на 2024 год за счет республиканского бюджета согласно приложению 6.";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подведмосвеных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2024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Куйеу асар и канала Убис на территории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селу Турмагамбет, акимата сельского округа Дауылкольского Дауылкольского для подачи воды от из каналов Каспай и канала Убис используяя 2 дизельных водонасосов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сельский клуб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2024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