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60cc" w14:textId="6776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Арыкбалык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Арыкбалык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112995 тысяч тенге, в том числе: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11109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 тысяч тенге;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101612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113966,8 тысяч тенге, в том числе;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-971,8 тысяч тенге;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971,8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971,8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Арыкбалык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Арыкбалык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Арыкбалык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359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Арыкбалык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359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Арыкбалык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