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cd35" w14:textId="d74c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20 декабря 2023 года № 128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июля 2024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2024-2026 годы" от 20 декабря 2023 года №128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14444061,5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2402519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29538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12012004,5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16100839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387733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605488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217755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-2044510,5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2044510,5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2115747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217755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146518,5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следующего содержания: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развитие индустриальной инфраструктуры в рамках мер государственной поддержки субъектов предпринимательства;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объектов государственных органов.";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2024 года №260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№128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-2044510,5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2024 года №260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№128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