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5d3" w14:textId="44a8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№165 "О бюджете сельского округа Майлыбас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Майлыбас на 2024-2026 годы" от 22 декабря 2023 года №165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111163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103338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111312,7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Майлыбас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размещение наружной (визуальной) рекламы на объектах постоянного размещения рекламы в полосе отвода автомобильных дорог общего пользования республиканского,областного и районного значения,проходящих через территории городов районного значения,сел,поселков,сельских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