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241e" w14:textId="1902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поселка и сельских округов Казалинского района</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6 мая 2024 года № 226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сентября 2021 года № 88 "О внесении изменений и дополнений в приказ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 24619), Казалинский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поселка и сельских округов Казалинского района.</w:t>
      </w:r>
    </w:p>
    <w:bookmarkStart w:name="z6" w:id="0"/>
    <w:p>
      <w:pPr>
        <w:spacing w:after="0"/>
        <w:ind w:left="0"/>
        <w:jc w:val="both"/>
      </w:pPr>
      <w:r>
        <w:rPr>
          <w:rFonts w:ascii="Times New Roman"/>
          <w:b w:val="false"/>
          <w:i w:val="false"/>
          <w:color w:val="000000"/>
          <w:sz w:val="28"/>
        </w:rPr>
        <w:t>
      2. Настоящий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Казалинского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Алиш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"06" мая 2024 года №226</w:t>
            </w:r>
          </w:p>
        </w:tc>
      </w:tr>
    </w:tbl>
    <w:bookmarkStart w:name="z9" w:id="1"/>
    <w:p>
      <w:pPr>
        <w:spacing w:after="0"/>
        <w:ind w:left="0"/>
        <w:jc w:val="left"/>
      </w:pPr>
      <w:r>
        <w:rPr>
          <w:rFonts w:ascii="Times New Roman"/>
          <w:b/>
          <w:i w:val="false"/>
          <w:color w:val="000000"/>
        </w:rPr>
        <w:t xml:space="preserve"> Регламент собрания местного сообщества города, поселка и сельских округов Казалинского района </w:t>
      </w:r>
    </w:p>
    <w:bookmarkEnd w:id="1"/>
    <w:bookmarkStart w:name="z10"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поселка и сельских округов Казалинского района (далее – регламент) разработан в соответствии с </w:t>
      </w:r>
      <w:r>
        <w:rPr>
          <w:rFonts w:ascii="Times New Roman"/>
          <w:b w:val="false"/>
          <w:i w:val="false"/>
          <w:color w:val="000000"/>
          <w:sz w:val="28"/>
        </w:rPr>
        <w:t xml:space="preserve">пунктом 3-1 </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Start w:name="z16" w:id="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
    <w:bookmarkStart w:name="z17" w:id="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
    <w:bookmarkStart w:name="z18" w:id="5"/>
    <w:p>
      <w:pPr>
        <w:spacing w:after="0"/>
        <w:ind w:left="0"/>
        <w:jc w:val="both"/>
      </w:pPr>
      <w:r>
        <w:rPr>
          <w:rFonts w:ascii="Times New Roman"/>
          <w:b w:val="false"/>
          <w:i w:val="false"/>
          <w:color w:val="000000"/>
          <w:sz w:val="28"/>
        </w:rPr>
        <w:t>
       3. Регламент собрания утверждается маслихатом района.</w:t>
      </w:r>
    </w:p>
    <w:bookmarkEnd w:id="5"/>
    <w:bookmarkStart w:name="z19" w:id="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bookmarkStart w:name="z20"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7"/>
    <w:bookmarkStart w:name="z21" w:id="8"/>
    <w:p>
      <w:pPr>
        <w:spacing w:after="0"/>
        <w:ind w:left="0"/>
        <w:jc w:val="both"/>
      </w:pPr>
      <w:r>
        <w:rPr>
          <w:rFonts w:ascii="Times New Roman"/>
          <w:b w:val="false"/>
          <w:i w:val="false"/>
          <w:color w:val="000000"/>
          <w:sz w:val="28"/>
        </w:rPr>
        <w:t>
       1) до 10 тысяч населения 5-10 членов собрания;</w:t>
      </w:r>
    </w:p>
    <w:bookmarkEnd w:id="8"/>
    <w:bookmarkStart w:name="z22" w:id="9"/>
    <w:p>
      <w:pPr>
        <w:spacing w:after="0"/>
        <w:ind w:left="0"/>
        <w:jc w:val="both"/>
      </w:pPr>
      <w:r>
        <w:rPr>
          <w:rFonts w:ascii="Times New Roman"/>
          <w:b w:val="false"/>
          <w:i w:val="false"/>
          <w:color w:val="000000"/>
          <w:sz w:val="28"/>
        </w:rPr>
        <w:t>
       2) 10-15 тысяч населения – 11-15 членов собрания;</w:t>
      </w:r>
    </w:p>
    <w:bookmarkEnd w:id="9"/>
    <w:bookmarkStart w:name="z23" w:id="10"/>
    <w:p>
      <w:pPr>
        <w:spacing w:after="0"/>
        <w:ind w:left="0"/>
        <w:jc w:val="both"/>
      </w:pPr>
      <w:r>
        <w:rPr>
          <w:rFonts w:ascii="Times New Roman"/>
          <w:b w:val="false"/>
          <w:i w:val="false"/>
          <w:color w:val="000000"/>
          <w:sz w:val="28"/>
        </w:rPr>
        <w:t>
       3) 15-20 тысяч населения – 16-20 членов собрания;</w:t>
      </w:r>
    </w:p>
    <w:bookmarkEnd w:id="10"/>
    <w:bookmarkStart w:name="z24" w:id="11"/>
    <w:p>
      <w:pPr>
        <w:spacing w:after="0"/>
        <w:ind w:left="0"/>
        <w:jc w:val="both"/>
      </w:pPr>
      <w:r>
        <w:rPr>
          <w:rFonts w:ascii="Times New Roman"/>
          <w:b w:val="false"/>
          <w:i w:val="false"/>
          <w:color w:val="000000"/>
          <w:sz w:val="28"/>
        </w:rPr>
        <w:t>
       4) свыше 20 тысяч населения – 21-25 членов собрания.</w:t>
      </w:r>
    </w:p>
    <w:bookmarkEnd w:id="11"/>
    <w:bookmarkStart w:name="z25" w:id="1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27"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p>
      <w:pPr>
        <w:spacing w:after="0"/>
        <w:ind w:left="0"/>
        <w:jc w:val="left"/>
      </w:pP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Start w:name="z29"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30" w:id="15"/>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15"/>
    <w:bookmarkStart w:name="z31" w:id="16"/>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32" w:id="1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17"/>
    <w:bookmarkStart w:name="z33"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18"/>
    <w:bookmarkStart w:name="z34"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19"/>
    <w:bookmarkStart w:name="z35" w:id="20"/>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0"/>
    <w:bookmarkStart w:name="z36" w:id="2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37" w:id="2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22"/>
    <w:bookmarkStart w:name="z38"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39" w:id="24"/>
    <w:p>
      <w:pPr>
        <w:spacing w:after="0"/>
        <w:ind w:left="0"/>
        <w:jc w:val="both"/>
      </w:pPr>
      <w:r>
        <w:rPr>
          <w:rFonts w:ascii="Times New Roman"/>
          <w:b w:val="false"/>
          <w:i w:val="false"/>
          <w:color w:val="000000"/>
          <w:sz w:val="28"/>
        </w:rPr>
        <w:t>
       другие текущие вопросы местного сообщества.</w:t>
      </w:r>
    </w:p>
    <w:bookmarkEnd w:id="24"/>
    <w:bookmarkStart w:name="z40" w:id="25"/>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25"/>
    <w:bookmarkStart w:name="z41"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42"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45" w:id="2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8"/>
    <w:bookmarkStart w:name="z46" w:id="2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9"/>
    <w:bookmarkStart w:name="z47" w:id="3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0"/>
    <w:bookmarkStart w:name="z48" w:id="3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1"/>
    <w:bookmarkStart w:name="z49" w:id="3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2"/>
    <w:bookmarkStart w:name="z50" w:id="3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3"/>
    <w:bookmarkStart w:name="z51" w:id="3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4"/>
    <w:bookmarkStart w:name="z52" w:id="3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5"/>
    <w:bookmarkStart w:name="z53" w:id="3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6"/>
    <w:bookmarkStart w:name="z54" w:id="3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7"/>
    <w:bookmarkStart w:name="z55" w:id="3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8"/>
    <w:bookmarkStart w:name="z56" w:id="3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9"/>
    <w:bookmarkStart w:name="z57" w:id="4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0"/>
    <w:bookmarkStart w:name="z58" w:id="4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1"/>
    <w:bookmarkStart w:name="z59" w:id="4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2"/>
    <w:bookmarkStart w:name="z60" w:id="4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3"/>
    <w:p>
      <w:pPr>
        <w:spacing w:after="0"/>
        <w:ind w:left="0"/>
        <w:jc w:val="left"/>
      </w:pP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Start w:name="z62" w:id="4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4"/>
    <w:bookmarkStart w:name="z63" w:id="4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5"/>
    <w:bookmarkStart w:name="z64" w:id="46"/>
    <w:p>
      <w:pPr>
        <w:spacing w:after="0"/>
        <w:ind w:left="0"/>
        <w:jc w:val="both"/>
      </w:pPr>
      <w:r>
        <w:rPr>
          <w:rFonts w:ascii="Times New Roman"/>
          <w:b w:val="false"/>
          <w:i w:val="false"/>
          <w:color w:val="000000"/>
          <w:sz w:val="28"/>
        </w:rPr>
        <w:t>
       1) дата и место проведения собрания;</w:t>
      </w:r>
    </w:p>
    <w:bookmarkEnd w:id="46"/>
    <w:bookmarkStart w:name="z65" w:id="47"/>
    <w:p>
      <w:pPr>
        <w:spacing w:after="0"/>
        <w:ind w:left="0"/>
        <w:jc w:val="both"/>
      </w:pPr>
      <w:r>
        <w:rPr>
          <w:rFonts w:ascii="Times New Roman"/>
          <w:b w:val="false"/>
          <w:i w:val="false"/>
          <w:color w:val="000000"/>
          <w:sz w:val="28"/>
        </w:rPr>
        <w:t>
       2) количество и список членов собрания;</w:t>
      </w:r>
    </w:p>
    <w:bookmarkEnd w:id="47"/>
    <w:bookmarkStart w:name="z66" w:id="4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8"/>
    <w:bookmarkStart w:name="z67" w:id="4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9"/>
    <w:bookmarkStart w:name="z68" w:id="5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0"/>
    <w:bookmarkStart w:name="z69" w:id="5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1"/>
    <w:bookmarkStart w:name="z70" w:id="5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52"/>
    <w:bookmarkStart w:name="z71" w:id="5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3"/>
    <w:bookmarkStart w:name="z72" w:id="5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4"/>
    <w:bookmarkStart w:name="z73" w:id="5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5"/>
    <w:bookmarkStart w:name="z74" w:id="5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56"/>
    <w:bookmarkStart w:name="z75" w:id="57"/>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57"/>
    <w:bookmarkStart w:name="z76" w:id="5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8"/>
    <w:bookmarkStart w:name="z77" w:id="5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9"/>
    <w:bookmarkStart w:name="z78" w:id="6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0"/>
    <w:p>
      <w:pPr>
        <w:spacing w:after="0"/>
        <w:ind w:left="0"/>
        <w:jc w:val="left"/>
      </w:pP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Start w:name="z80" w:id="6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1"/>
    <w:bookmarkStart w:name="z81" w:id="6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