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c26d" w14:textId="715c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Мергенсай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82 453 тысяч тенге, в том числе: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7 689 тысяч тенге;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74 750 тысяч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82 803 тысяч тенге;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 тысяч тенге;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350 тысяч тенге;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350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Мергенсай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2026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333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Мергенсай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