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93ed" w14:textId="02d9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поселка Белкуль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2024 года № 230-33/2.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Белкуль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302 854,2 тысяч тенге, в том числе: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42 086,0 тысяч тенге;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260 768,2 тысяч тенге,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322 114,2 тысяч тенге;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-19 260,0 тысяч тенге;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- 19 260,0 тысяч тенге;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Кызылординского городского маслихата от 24.12.2025 </w:t>
      </w:r>
      <w:r>
        <w:rPr>
          <w:rFonts w:ascii="Times New Roman"/>
          <w:b w:val="false"/>
          <w:i w:val="false"/>
          <w:color w:val="000000"/>
          <w:sz w:val="28"/>
        </w:rPr>
        <w:t>№ 332-46/10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распределение субвенции из городского бюджета бюджету поселка Белкуль на 2025 год в объеме – 74 127,0 тысяч тенге, 2026 год в объеме – 59 109,0 тысяч тенге, 2027 год в объеме – 58 994,0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поселка Белкуль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№230-33/2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Кызылординского городского маслихата от 24.12.2025 </w:t>
      </w:r>
      <w:r>
        <w:rPr>
          <w:rFonts w:ascii="Times New Roman"/>
          <w:b w:val="false"/>
          <w:i w:val="false"/>
          <w:color w:val="ff0000"/>
          <w:sz w:val="28"/>
        </w:rPr>
        <w:t>№ 332-46/10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№230-33/2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№230-33/2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№230-33/2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Белкуль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