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bff7" w14:textId="5a6b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22 декабря 2023 года № 12/67 "О городском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16 сентября 2024 года № 20/160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"О городском бюджете на 2024 - 2026 годы" от 22 декабря 2023 года № 12/67 (Зарегистрировано в Реестре государственной регистрации нормативных правовых актов №190849)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3 972 087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750 944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58 392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57 501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2 967 109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138 141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4 047 558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- 75 471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75 471 тенге, в том числе: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75 471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Приозерск"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А.С.Шамшатов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сентября 2024 год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внесений изменений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городском бюджете на 2024 – 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штрафы, пени, санкции, взимаемые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№20/160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внесений изменений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городском бюджете на 2024 - 2026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12/67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2024 год, направляемых на реализацию инвестиционных проектов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