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c70d" w14:textId="26cc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15/142 "О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 июля 2024 года № 21/203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8 495 701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2 473 760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87 854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5 926 554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8 715 153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163 739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260 286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96 547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- 383 191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383 191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260 286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112 304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235 209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"02"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недвижимости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"02"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жилья за счет выпуска государственных ценных бумаг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