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5a1b" w14:textId="f9a5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сельского округа Есиль Осакаровского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17 мая 2024 года № 19/189.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Реестре государственной регистрации нормативных правовых актов под № 32894),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Осакаровского районного маслихата Карагандинской области от 09.07.2025 </w:t>
      </w:r>
      <w:r>
        <w:rPr>
          <w:rFonts w:ascii="Times New Roman"/>
          <w:b w:val="false"/>
          <w:i w:val="false"/>
          <w:color w:val="000000"/>
          <w:sz w:val="28"/>
        </w:rPr>
        <w:t>№ 36/356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сельского округа Есиль Осакаровского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сельского округа Есиль Осакаровского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Осакаровкого районного маслихата</w:t>
            </w:r>
            <w:r>
              <w:br/>
            </w:r>
            <w:r>
              <w:rPr>
                <w:rFonts w:ascii="Times New Roman"/>
                <w:b w:val="false"/>
                <w:i w:val="false"/>
                <w:color w:val="000000"/>
                <w:sz w:val="20"/>
              </w:rPr>
              <w:t>от "17" мая 2024 года</w:t>
            </w:r>
            <w:r>
              <w:br/>
            </w:r>
            <w:r>
              <w:rPr>
                <w:rFonts w:ascii="Times New Roman"/>
                <w:b w:val="false"/>
                <w:i w:val="false"/>
                <w:color w:val="000000"/>
                <w:sz w:val="20"/>
              </w:rPr>
              <w:t>№ 19/189</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сельского округа Есиль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сельского округа Есиль Осакаровского района Карагандинской области разработан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Реестре государственной регистрации нормативных правовых актов под № 32894) и устанавливают порядок проведения раздельных сходов местного сообщества жителей улиц села Есиль, села Колхозное сельского округа Есиль Осакаровского района Карагандинской области (далее –сельский округ Есиль).</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Осакаровского районного маслихата Карагандинской области от 09.07.2025 </w:t>
      </w:r>
      <w:r>
        <w:rPr>
          <w:rFonts w:ascii="Times New Roman"/>
          <w:b w:val="false"/>
          <w:i w:val="false"/>
          <w:color w:val="000000"/>
          <w:sz w:val="28"/>
        </w:rPr>
        <w:t>№ 36/356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сельского округа в избрании представителей для участия в сходе местного сообщества;</w:t>
      </w:r>
    </w:p>
    <w:bookmarkEnd w:id="8"/>
    <w:bookmarkStart w:name="z15" w:id="9"/>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Есиль подразделяется на села,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w:t>
      </w:r>
    </w:p>
    <w:bookmarkEnd w:id="12"/>
    <w:bookmarkStart w:name="z19" w:id="13"/>
    <w:p>
      <w:pPr>
        <w:spacing w:after="0"/>
        <w:ind w:left="0"/>
        <w:jc w:val="both"/>
      </w:pPr>
      <w:r>
        <w:rPr>
          <w:rFonts w:ascii="Times New Roman"/>
          <w:b w:val="false"/>
          <w:i w:val="false"/>
          <w:color w:val="000000"/>
          <w:sz w:val="28"/>
        </w:rPr>
        <w:t>
      5. Акимом сельского округа Есиль Осакаровского района Карагандинской области (далее-аким сельского округа Есиль) созывается и организуется проведение раздельного схода местного сообщества в пределах села, улицы.</w:t>
      </w:r>
    </w:p>
    <w:bookmarkEnd w:id="13"/>
    <w:bookmarkStart w:name="z20" w:id="14"/>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4"/>
    <w:bookmarkStart w:name="z21" w:id="15"/>
    <w:p>
      <w:pPr>
        <w:spacing w:after="0"/>
        <w:ind w:left="0"/>
        <w:jc w:val="both"/>
      </w:pPr>
      <w:r>
        <w:rPr>
          <w:rFonts w:ascii="Times New Roman"/>
          <w:b w:val="false"/>
          <w:i w:val="false"/>
          <w:color w:val="000000"/>
          <w:sz w:val="28"/>
        </w:rPr>
        <w:t>
      6. О времени, месте созыва раздельных сходов местного сообщества об обсуждаемых вопросах население местного сообщества оповещается акимом сельского округа Есиль не позднее, чем за десять календарных дней до дня его проведения через средства массовой информации или иными способами.</w:t>
      </w:r>
    </w:p>
    <w:bookmarkEnd w:id="15"/>
    <w:bookmarkStart w:name="z22" w:id="16"/>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села, улицы сельского округа Есиль.</w:t>
      </w:r>
    </w:p>
    <w:bookmarkEnd w:id="16"/>
    <w:bookmarkStart w:name="z23" w:id="17"/>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7"/>
    <w:bookmarkStart w:name="z24"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сельского округа Есиль, проживающих в селе, улице.</w:t>
      </w:r>
    </w:p>
    <w:bookmarkEnd w:id="18"/>
    <w:bookmarkStart w:name="z25" w:id="19"/>
    <w:p>
      <w:pPr>
        <w:spacing w:after="0"/>
        <w:ind w:left="0"/>
        <w:jc w:val="both"/>
      </w:pPr>
      <w:r>
        <w:rPr>
          <w:rFonts w:ascii="Times New Roman"/>
          <w:b w:val="false"/>
          <w:i w:val="false"/>
          <w:color w:val="000000"/>
          <w:sz w:val="28"/>
        </w:rPr>
        <w:t>
      8. Раздельный сход местного сообщества открывается акимом сельского округа Есиль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Есиль или уполномоченное им лицо.</w:t>
      </w:r>
    </w:p>
    <w:bookmarkEnd w:id="20"/>
    <w:bookmarkStart w:name="z27" w:id="21"/>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9. Кандидатуры представителей жителей села, улицы сельского округа Есиль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4"/>
    <w:bookmarkStart w:name="z31" w:id="25"/>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Есиль для регистрации.</w:t>
      </w:r>
    </w:p>
    <w:bookmarkEnd w:id="25"/>
    <w:bookmarkStart w:name="z32" w:id="26"/>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указывается:</w:t>
      </w:r>
    </w:p>
    <w:bookmarkEnd w:id="26"/>
    <w:bookmarkStart w:name="z33" w:id="27"/>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7"/>
    <w:bookmarkStart w:name="z34" w:id="28"/>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собрании местного сообщества;</w:t>
      </w:r>
    </w:p>
    <w:bookmarkEnd w:id="28"/>
    <w:bookmarkStart w:name="z35" w:id="29"/>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9"/>
    <w:bookmarkStart w:name="z36" w:id="30"/>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30"/>
    <w:bookmarkStart w:name="z37" w:id="31"/>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Осакаровкого районного маслихата</w:t>
            </w:r>
            <w:r>
              <w:br/>
            </w:r>
            <w:r>
              <w:rPr>
                <w:rFonts w:ascii="Times New Roman"/>
                <w:b w:val="false"/>
                <w:i w:val="false"/>
                <w:color w:val="000000"/>
                <w:sz w:val="20"/>
              </w:rPr>
              <w:t>от "17" мая 2024 г</w:t>
            </w:r>
            <w:r>
              <w:br/>
            </w:r>
            <w:r>
              <w:rPr>
                <w:rFonts w:ascii="Times New Roman"/>
                <w:b w:val="false"/>
                <w:i w:val="false"/>
                <w:color w:val="000000"/>
                <w:sz w:val="20"/>
              </w:rPr>
              <w:t>№ 19/189</w:t>
            </w:r>
          </w:p>
        </w:tc>
      </w:tr>
    </w:tbl>
    <w:bookmarkStart w:name="z39" w:id="32"/>
    <w:p>
      <w:pPr>
        <w:spacing w:after="0"/>
        <w:ind w:left="0"/>
        <w:jc w:val="left"/>
      </w:pPr>
      <w:r>
        <w:rPr>
          <w:rFonts w:ascii="Times New Roman"/>
          <w:b/>
          <w:i w:val="false"/>
          <w:color w:val="000000"/>
        </w:rPr>
        <w:t xml:space="preserve"> Количественный состав представителей жителей сельского округа Есиль, Осакаровского района Карагандинской области для участия в сходе местного сообщества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 Есиль, села Колхозное сельского округа Есиль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Литвинская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Колхозная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Колхозное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Литвинская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Сарыарка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