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5a1b" w14:textId="f9a5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сельского округа Есиль Осакаровского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17 мая 2024 года № 19/189.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под № 32894), районный маслихат РЕШИЛ:</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решения Осакаровского районного маслихата Карагандинской области от 09.07.2025 </w:t>
      </w:r>
      <w:r>
        <w:rPr>
          <w:rFonts w:ascii="Times New Roman"/>
          <w:b w:val="false"/>
          <w:i w:val="false"/>
          <w:color w:val="000000"/>
          <w:sz w:val="28"/>
        </w:rPr>
        <w:t>№ 36/356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сельского округа Есиль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сельского округа Есиль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Осакаровкого районного маслихата</w:t>
            </w:r>
            <w:r>
              <w:br/>
            </w:r>
            <w:r>
              <w:rPr>
                <w:rFonts w:ascii="Times New Roman"/>
                <w:b w:val="false"/>
                <w:i w:val="false"/>
                <w:color w:val="000000"/>
                <w:sz w:val="20"/>
              </w:rPr>
              <w:t>от "17" мая 2024 года</w:t>
            </w:r>
            <w:r>
              <w:br/>
            </w:r>
            <w:r>
              <w:rPr>
                <w:rFonts w:ascii="Times New Roman"/>
                <w:b w:val="false"/>
                <w:i w:val="false"/>
                <w:color w:val="000000"/>
                <w:sz w:val="20"/>
              </w:rPr>
              <w:t>№ 19/189</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сельского округа Есиль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сельского округа Есиль Осакаровского района Карагандинской области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(зарегистрирован в Реестре государственной регистрации нормативных правовых актов под № 32894) и устанавливают порядок проведения раздельных сходов местного сообщества жителей улиц села Есиль, села Колхозное сельского округа Есиль Осакаровского района Карагандинской области (далее –сельский округ Есиль).</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Осакаровского районного маслихата Карагандинской области от 09.07.2025 </w:t>
      </w:r>
      <w:r>
        <w:rPr>
          <w:rFonts w:ascii="Times New Roman"/>
          <w:b w:val="false"/>
          <w:i w:val="false"/>
          <w:color w:val="000000"/>
          <w:sz w:val="28"/>
        </w:rPr>
        <w:t>№ 36/356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сельского округа в избрании представителей для участия в сходе местного сообщества;</w:t>
      </w:r>
    </w:p>
    <w:bookmarkEnd w:id="8"/>
    <w:bookmarkStart w:name="z15" w:id="9"/>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сельского округа Есиль подразделяется на села,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Акимом сельского округа Есиль Осакаровского района Карагандинской области (далее-аким сельского округа Есиль) созывается и организуется проведение раздельного схода местного сообщества в пределах села, улицы.</w:t>
      </w:r>
    </w:p>
    <w:bookmarkEnd w:id="13"/>
    <w:bookmarkStart w:name="z20" w:id="14"/>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4"/>
    <w:bookmarkStart w:name="z21"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об обсуждаемых вопросах население местного сообщества оповещается акимом сельского округа Есиль не позднее, чем за десять календарных дней до дня его проведения через средства массовой информации или иными способами.</w:t>
      </w:r>
    </w:p>
    <w:bookmarkEnd w:id="15"/>
    <w:bookmarkStart w:name="z22"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села, улицы сельского округа Есиль.</w:t>
      </w:r>
    </w:p>
    <w:bookmarkEnd w:id="16"/>
    <w:bookmarkStart w:name="z23" w:id="17"/>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bookmarkEnd w:id="17"/>
    <w:bookmarkStart w:name="z24"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сельского округа Есиль, проживающих в селе, улице.</w:t>
      </w:r>
    </w:p>
    <w:bookmarkEnd w:id="18"/>
    <w:bookmarkStart w:name="z25" w:id="19"/>
    <w:p>
      <w:pPr>
        <w:spacing w:after="0"/>
        <w:ind w:left="0"/>
        <w:jc w:val="both"/>
      </w:pPr>
      <w:r>
        <w:rPr>
          <w:rFonts w:ascii="Times New Roman"/>
          <w:b w:val="false"/>
          <w:i w:val="false"/>
          <w:color w:val="000000"/>
          <w:sz w:val="28"/>
        </w:rPr>
        <w:t>
      8. Раздельный сход местного сообщества открывается акимом сельского округа Есиль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сельского округа Есиль или уполномоченное им лицо.</w:t>
      </w:r>
    </w:p>
    <w:bookmarkEnd w:id="20"/>
    <w:bookmarkStart w:name="z27" w:id="21"/>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9. Кандидатуры представителей жителей села, улицы сельского округа Есиль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End w:id="24"/>
    <w:bookmarkStart w:name="z31" w:id="25"/>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Есиль для регистрации.</w:t>
      </w:r>
    </w:p>
    <w:bookmarkEnd w:id="25"/>
    <w:bookmarkStart w:name="z32" w:id="26"/>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указывается:</w:t>
      </w:r>
    </w:p>
    <w:bookmarkEnd w:id="26"/>
    <w:bookmarkStart w:name="z33" w:id="27"/>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7"/>
    <w:bookmarkStart w:name="z34" w:id="28"/>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собрании местного сообщества;</w:t>
      </w:r>
    </w:p>
    <w:bookmarkEnd w:id="28"/>
    <w:bookmarkStart w:name="z35" w:id="29"/>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9"/>
    <w:bookmarkStart w:name="z36"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30"/>
    <w:bookmarkStart w:name="z37"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Осакаровкого районного маслихата</w:t>
            </w:r>
            <w:r>
              <w:br/>
            </w:r>
            <w:r>
              <w:rPr>
                <w:rFonts w:ascii="Times New Roman"/>
                <w:b w:val="false"/>
                <w:i w:val="false"/>
                <w:color w:val="000000"/>
                <w:sz w:val="20"/>
              </w:rPr>
              <w:t>от "17" мая 2024 г</w:t>
            </w:r>
            <w:r>
              <w:br/>
            </w:r>
            <w:r>
              <w:rPr>
                <w:rFonts w:ascii="Times New Roman"/>
                <w:b w:val="false"/>
                <w:i w:val="false"/>
                <w:color w:val="000000"/>
                <w:sz w:val="20"/>
              </w:rPr>
              <w:t>№ 19/189</w:t>
            </w:r>
          </w:p>
        </w:tc>
      </w:tr>
    </w:tbl>
    <w:bookmarkStart w:name="z39" w:id="32"/>
    <w:p>
      <w:pPr>
        <w:spacing w:after="0"/>
        <w:ind w:left="0"/>
        <w:jc w:val="left"/>
      </w:pPr>
      <w:r>
        <w:rPr>
          <w:rFonts w:ascii="Times New Roman"/>
          <w:b/>
          <w:i w:val="false"/>
          <w:color w:val="000000"/>
        </w:rPr>
        <w:t xml:space="preserve"> Количественный состав представителей жителей сельского округа Есиль, Осакаровского района Карагандинской области для участия в сходе местного сообщества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села Есиль, села Колхозное сельского округа Есиль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Есиль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Ленина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Литвинская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Набережная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Колхозная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Школьная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Колхозное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Новостройка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Литвинская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Советская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