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1944" w14:textId="e101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обслуживания воздушной линии – 110 киловольт от насосной станции № 18 до насосной станции № 22</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13 декабря 2024 года № 114/01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0,3860 гектаров, расположенные на территории Шидертинского, Трудового, Каратомарского сельских округов Осакаровского района без изъятия земельных участков сроком на 49 лет для обслуживания воздушной линии – 110 киловольт от насосной станции №18 до насосной станции №22 республиканскому государственному предприятию на праве хозяйственного ведения "Казводхоз" Министерству водных ресурсов и ирригации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Республиканскому государственному предприятию на праве хозяйственного ведения "Казводхоз" Министерству водных ресурсов и ирригации Республики Казахстан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Осакаровского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принять иные меры, вытекающие из настоящего постановления.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"13" декабря 2024 года</w:t>
            </w:r>
            <w:r>
              <w:br/>
            </w:r>
            <w:r>
              <w:rPr>
                <w:rFonts w:ascii="Times New Roman"/>
                <w:b w:val="false"/>
                <w:i w:val="false"/>
                <w:color w:val="000000"/>
                <w:sz w:val="20"/>
              </w:rPr>
              <w:t>№114/01</w:t>
            </w:r>
          </w:p>
        </w:tc>
      </w:tr>
    </w:tbl>
    <w:bookmarkStart w:name="z14" w:id="8"/>
    <w:p>
      <w:pPr>
        <w:spacing w:after="0"/>
        <w:ind w:left="0"/>
        <w:jc w:val="left"/>
      </w:pPr>
      <w:r>
        <w:rPr>
          <w:rFonts w:ascii="Times New Roman"/>
          <w:b/>
          <w:i w:val="false"/>
          <w:color w:val="000000"/>
        </w:rPr>
        <w:t xml:space="preserve"> Перечень земельных участков, в отношении которых подлежит установлению публичный сервитут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участков, в отношении которых подлежит установлению публичный сервитут (в границах лицензии),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09-137-050-068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Трудовой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09-137-050-033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Трудовой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Трудовой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09-137-050-065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Трудовой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09-137-050-115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Трудовой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09-137-050-072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Трудовой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09-137-060-047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Каратомарский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09-137-060-001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Каратомарский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