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5823c" w14:textId="14582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Каркаралинского районного маслихата от 25 декабря 2023 года № VIII-15/112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16 октября 2024 года № VIII-28/209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"О районном бюджете на 2024-2026 годы" от 25 декабря 2023 года № VIII-15/112 (зарегистрировано в Реестре государственной регистрации нормативных правовых актов под № 190847)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12485049 тысячи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2570699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679144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7280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9227926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12529181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122367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155064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32697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-166499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166499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155064 тысячи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43820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55255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VIII-28/209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VIII-15/112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 (или) выдачу документов уполномоченными на то государственными органами или 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VIII-28/209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VIII-15/112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