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5716" w14:textId="0bd5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25 декабря 2023 года № VIII-15/112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4 июля 2024 года № VIII-25/193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2024-2026 годы" от 25 декабря 2023 года № VIII-15/112 (зарегистрировано в Реестре государственной регистрации нормативных правовых актов под № 190847)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12307373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2403502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679144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7280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9217447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12386675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122367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155064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32697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-201669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201669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155064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33680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80285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VIII-25/193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VIII-25/193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