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a48" w14:textId="b45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19 января 2024 года № 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9 марта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9 января 2024 года № 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927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