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53135" w14:textId="f953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декабря 2024 года № 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 в 2025 году.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