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20ed" w14:textId="c1b2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декабря 2023 года № 13/124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ноября 2024 года № 26/247.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2024-2026 годы" от 21 декабря 2023 года № 13/124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15 269 947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4 212 074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364 910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240 151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10 452 812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16 466 155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4 560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81 224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85 784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1 191 648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1 191 648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1 082 662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109 363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внутриквартальных сетей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размещения твердых бытовых отходов в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