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569fc" w14:textId="8f5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15 января 2024 года № 01. Утратило силу решением акима Абайского района Карагандинской области от 27 февраля 2024 года № 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Абайского района Карагандинской области от 27.02.2024 </w:t>
      </w:r>
      <w:r>
        <w:rPr>
          <w:rFonts w:ascii="Times New Roman"/>
          <w:b w:val="false"/>
          <w:i w:val="false"/>
          <w:color w:val="ff0000"/>
          <w:sz w:val="28"/>
        </w:rPr>
        <w:t>№ 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селе Курма Курминского сельского округа и в селе Агрогородок Мичуринского сельского округа Абайского района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Абайского района Аскарова Айдоса Елеубековича.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10 января 2024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