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6c01" w14:textId="31d6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Шахтинска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26 декабря 2024 года № 383/16.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11 883 924 тысяч тенге, в том числе по: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2 913 914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86 704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56 540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8 826 766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12 604 304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65 500 тысяч тенге: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65 500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-785 880 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785 880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785 880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на 2025-2027 годы предусмотрен объем бюджетных субвенций, передаваемый из бюджета города Шахтинска в бюджеты поселков,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на 2025 год предусмотрен объем целевых трансфертов, передаваемый из бюджета города Шахтинска в бюджеты поселков,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развития бюджета города Шахтинска на 2025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бюджета города Шахтинска на 2025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Шахтинска на 2025 год в сумме 67 632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2025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383/16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146 670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383/16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383/16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субвенций, передаваемых из бюджета города Шахтинска в бюджеты поселков на 2025-2027 годы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Шахан"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Долинка"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Новодолинский"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383/16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целевых трансфертов, передаваемых из бюджета города Шахтинска в бюджеты поселков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Долинка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бюджетным программам: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Новодолинский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бюджетным программам: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бюджетным программам: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пассажирского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п.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5-ти этажного 2-х подъездного многоквартирного пустующего дома, расположенного по адресу: п. Шахан микрорайон 3, дом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в г. Шахтинск, ул. Молодежная, земельный участок 57, Карагандинской области (наружные инженерные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Шахтинского городского маслихата Карагандинской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456/24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пассажирского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п.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5-ти этажного 2-х подъездного многоквартирного пустующего дома, расположенного по адресу: п. Шахан микрорайон 3, дом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в г. Шахтинск, ул. Молодежная, земельный участок 57, Карагандинской области (наружные инженерные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