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da3c" w14:textId="189d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декабря 2024 года № 379/15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12 087 130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3 059 456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80 095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73 177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8 874 402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12 549 597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140 730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140 730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-603 197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603 197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214 822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388 375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