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8ae5" w14:textId="2878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31 октября 2024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49 (сорок девять) лет на земельные участки, расположенные на территории города Шахтинска, общей площадью 1,25 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прокладки и эксплуатации волоконно-оптической линии связи Акционерным обществом "Казахтелеком".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ул.Станционная, , в районе д.26Б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ул.Степная, в районе д.19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д.36А, около ул.Ауэзова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д.38а, вдоль ул.Ауэзова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д.44\1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д.44\2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д.44\3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д.50\1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д.54\1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д.58\1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д.63А, 65А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66А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72А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78Б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 , в районе д. 89А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ул.Бирюзова , в районе д.5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ул.Виктора Хара , в районе д.1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ул.Виктора Хара , в районе д.1А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ул.Виктора Хара , в районе д.5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ул.Виктора Хара , в районе д.7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ул.Виктора Хара , в районе д.7Б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ул.Геологическая , в районе д.21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д.26А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д.44Б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д.46А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д.52А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д.14А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д.44Г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д.124\2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д.126 (второй)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ул.Казахстанская , в районе д.129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д.73А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д.73б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д.79А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ул.Ленинградская , в районе д.81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ул.Мичурина , в районе д.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ул.Мичурина , в районе д.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ул.Мичурина , в районе д. 9б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ул.Молодежная , в районе д.47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ул.Молодежная , в районе д.63/1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ул.Молодежная , в районе д.69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ул.Молодежная , в районе д.73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ул.Московская , в районе д.3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ул.Московская , в районе д.23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ул.Московская , в районе д.27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ул.Панфилова , в районе д.2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ул.Парковая , в районе д.31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ул.Парковая , в районе д.39Б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ул.Парковая , в районе д.41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ул.Спортивная , в районе д.25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ул.Торговая , в районе д.44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ул.им.Карла Марка , в районе д.56А вдоль ул. им.40-летия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ул.им.40-летия Победы, в районе д.46\4 около ул. Школьный проезд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