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4cf7" w14:textId="3334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Сарани от 21 ноября 2023 года № 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1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города Сарани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от 21 ноября 2023 года № 2 "Об объявлении чрезвычайной ситуации природного характера".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