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36d1" w14:textId="3a33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21 декабря 2023 года № 84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8 октября 2024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2024-2026 годы" от 21 декабря 2023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14 363 073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7 103 570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93 794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349 912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6 815 797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17 929 077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40 690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- 3 695 314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3 695 314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1 565 598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2 163 363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2024 год в размере 19 014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7 103 570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237 399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138 601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6 815 792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330 745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295 785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146 843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127 039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10 546 420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2 275 911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- 3 695 314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второго водоподъема в городе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18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поселке Актас,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