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111" w14:textId="020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для города Сарань Карагандинской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марта 2024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для города Сарань Карагандинской области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Для города САРАНЬ КАРАГАНДИНСКОЙ ОБЛАСТИ 2024 – 2028гг.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-2024-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для Саранской городской администрации на период 2024-2028гг. разрабатывается на основании приказа Министра экологии и природных ресурсов Республики Казахстан от 18.05.2023г. №154 "Об утверждении Методических рекомендаций местным исполнительным органам по разработке программы по управлению коммунальными отходами".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частности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городе Сарань и поселке Актас,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Сарань – город в Карагандинской области Республики Казахстан, административно подчинҰнный областному центру. Находится в 25 км к юго-западу от Караганды. В настоящее время территория города составляет 174 км2.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Актас - находится в подчинении городской администрации города Сарани. Административный центр и единственный населҰнный пункт Актасской поселковой администрации. ПосҰлок расположен в 18 км к юго-западу от города Караганды.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Ведущие промышленные предприятия города: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шахты "Саранская" и имени Кузембаева;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 Eurasian Industrial Chemicals Group, образованный на базе завода РТИ (ТОО "Научно-производственная фирма „Технология“", ТОО "Карагандарезинотехника" и ТОО "Сараньрезинотехника");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"Казцентрэлектропровод";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"Saburkhan Technologies" (бывшая Сабурханская обогатительная фабрика);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СЭС "Сарань";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"QazTehna" по производству автобусов, электробусов и специальной техники.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Актас расположены обогатительная фабрика ЦОФ, шиноремонтный завод, крупная автоколонна. Действует шахта № 121 "Актасская" и № 122 "им. Кузембаева".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В сентябре 2023года численность населения Саранской городской администрации составляла 43 820 человек. Из них городское население – 43 820 человек, сельское население – 0 человек.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численность населения в Саранской городской администрации за период 2019 – 2023гг.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Среднегодовая численность населения в Сарани за период 2019-2023гг.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Сарань.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в Сарани с 2021года наблюдается убыль населения, которая за 2023 год (с января по сентябрь) составила -0,03%.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Сарани по состоянию на 1 января 2020 года составляет 4 767 жилых домов, в том числе 529 многоквартирных жилых домов площадью 888,5 тыс. кв. м. из них: 300 – Сарань, 122 – поселок Актас, 107 – поселок РТИ.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разрабатывается согласно Приказа Министра экологии и природных ресурсов Республики Казахстан от 18 мая 2023 года № 154-п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 400-VI от 02.01.2021г. с изменения и дополнениями на 05.09.2023г.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правил управления коммунальными отходами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другие нормативные документы, действующие на территории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др., в которых заложены мероприятия по управлению коммунальными отходами.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следующих Национальных стратегиях и планах развития: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"Стратегия достижения углеродной нейтральности" -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2.02.023г.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"Управление отходами":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3.3.1.4 Управление отходами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КОММУНАЛЬНЫМИ ОТХОДАМИ В САРАНИ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Оценка текущего состояния управления коммунальными отходами в регионе.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отходы.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ртутьсодержащие отходы (люминесцентные лампы и термометры);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опасные отходы, образующиеся в результате жизнедеятельности человека.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"Другим ТБО" отнесены следующие отходы: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Саранской городской администрации получены с сайта Бюро национальной статистики https://stat.gov.kz/ru/ информационно аналитической системы Бюро национальной статистики "Талдау" https://taldau.stat.gov.kz/ru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Карагандинской области), данных местных исполнительных органов и других источников, в частности опроса населения.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предприятий и организаций, по сбору и вывозу коммунальных отходов в Сарани в 2022г - 4 единицы. Из них частных компаний – 4, все являются субъектами малого бизнеса, три из них – индивидуальные предприниматели.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2023 года в Сарани осуществляют деятельность 2 предприятия (индивидуальные предприниматели) которые осуществляют вывоз коммунальных отходов с территории Сарани.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собранных и транспортированных коммунальных отходов по Сарани в период с 2018года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1.1</w:t>
      </w:r>
      <w:r>
        <w:rPr>
          <w:rFonts w:ascii="Times New Roman"/>
          <w:b w:val="false"/>
          <w:i w:val="false"/>
          <w:color w:val="000000"/>
          <w:sz w:val="28"/>
        </w:rPr>
        <w:t>. Объем представлен с учетом отходов самовывозящих предприятий.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– Объем собранных и транспортированных коммунальных отходов по Сарань с 2018 по 2023гг.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– Население, обслуживаемое мусоровывозящими компаниями.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Сарань г.а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регулярно обслуживаемое мусоровывозящей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*сведения, по населению, регулярно обслуживаемому мусоровывозящими организациями, в бюро статистики начиная с 2022года отсутствуют.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осуществляющие вывоз коммунальных отходов с территории города: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Леликов: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осуществляется с 5 квартала. Кратность вывоза – 4 раза в неделю или по заявкам (от частного сектора). Предприятие обслуживает 29 контейнерных площадки с установленными на них 119 контейнерами. Количество абонентов – 2100человек. Количество техники – 1 мусоровоз, 1 самосвал и 1 погрузчик. Вывоз отходов осуществляется на полигон ТОО "Сараньтеплосервис".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Мыслицкий Андрей Владимирович: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осуществляется с микрорайона 1А, микрорайона Горняк. Кратность вывоза – 4 раза в неделю или по заявкам (от частного сектора). Предприятие обслуживает 38 контейнерных площадки с установленными на них 152 контейнерами. Количество абонентов – 3500человек. Количество техники – 3 мусоровоза, 1 грейфер. Вывоз отходов осуществляется на полигон ТОО "Сараньтеплосервис".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Сарань расположен пункт приема вторичного сырья ТОО "Вторичное Сырье Караганда" и 3 контейнера для раздельного сбора мусора (рис. 1.1).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1.1 – Расположение контейнеров для сбора вторсырья на карте-схеме.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Сарани и поселке Актас установлен 21 контейнер для сбора опасных отходов (ртутьсодержащих ламп и батареек). Контейнеры находятся на балансе акимата, обслуживание производиться ТОО "Казахстанский оператор по управлению отходами". Вывоз и ремонт контейнеров производит бригада 1 раз в месяц.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</w:t>
      </w:r>
      <w:r>
        <w:rPr>
          <w:rFonts w:ascii="Times New Roman"/>
          <w:b w:val="false"/>
          <w:i w:val="false"/>
          <w:color w:val="000000"/>
          <w:sz w:val="28"/>
        </w:rPr>
        <w:t>рис.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 1.3 показано размещение контейнеров для сбора мусора на схеме города Сарань и пос. Актас.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1.2 – Расположение контейнеров для мусора на схеме города Сарань.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1.2 – Расположение контейнеров для мусора на схеме поселка Актас.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виды раздельно собранных отходов за 2022год в Сарани,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1.3.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 – Общий объем собранных и транспортированных коммунальных отходов по Сарани по видам.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(фракции)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2022г., тонны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коммунальных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картон, отходы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пластмассы, пластика и 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уборки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рынков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сортировались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смешанные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Сарани действует 1 полигон ТБО с экологическими разрешениями на воздействие.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"Сараньтеплосервис":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- 101200, Республика Казахстан, Карагандинская область, Сарань Г.А., г.Сарань, ул. Жамбыла, здание №67.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– выбросы № KZ27VCZ01277395 от 13.08.2021г.; размещение отходов № KZ49VCZ01277193 от 13.08.2021. Срок действия экологического разрешения на воздействие до 31.12.2030г.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 полигона составляет 2101,2 тыс. тонн. На начало 2023 года объем накопленных отходов составляет 371,67 тыс. тонн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характеристики по размещению отходов на полигонах представлены в таблице 1.4.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– Сведения о полигонах ТБО Сарани.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 (места захоронения отходов), км2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утилизированных и депонированных отходов,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Сарани проводиться ликвидация бесхозных свалок. В 2023 году ликвидация проводилась подрядной организацией ТОО "Китпромтранс". Проведены работы по ликвидации несанкционированных свалок в районах 5 квартала, пос. 106, Плановый и СМЗ (самозастройка) и возле домов №151, 152, 153 мкр. 3. Всего вывезено 2580 тонн мусора.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сентябре 2023 года начаты работы по ликвидации несанкционированных свалок в районах пос. РТИ, мкр. 3 и 2.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Морфологический состав коммунальных отходов для городских жителей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1.5.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– Морфологический состав ТБО.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 и бумажная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остатки растительности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(медицинские, батарейки и лампы, остатки бытовых приборов и др.)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Анализ управления коммунальными отходами в динамике за последние 3 года.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образования коммунальных отходов на 1 жителя города Сарань, по имеющимся данным на 2023год составляет 1,23кг в день, или 1,79м3 в год. В 2022году, согласно имеющимся данным этот объем составлял 0,67кг/день и 0,99м3 в год на человека.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согласно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Карагандинской области от 21 декабря 2022 года № 189 норма образования и накопления отходов на благоустроенный сектор составляет 1,1 м3, для неблагоустроенного сектора 1,5 м3.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города Сарани имеет разрешительные документы, при этом на полигоне нет сортировочного оборудования, а также оборудования по утилизации органических отходов (компостеры или другое). Нет также дробильного оборудования для использования или утилизации строительных отходов.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6-х контейнерных площадках установлены контейнеры для раздельного сбора мусора. Общее количество установленных для раздельного сбора контейнеров – 30 штук Маркировка различная (даже цветовая, меняется для разных фракций – например на одной площадке контейнер для сбора макулатуры красный, на другой – синий), что не соответствует нормативным документам, регламентирующий раздельный сбор отходов и вводит в заблуждение население.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проведенных опросов и наблюдений в городе Сарань имеются проблемы с периодичностью вывоза коммунальных отходов. Вывоз осуществляется 4 раза в неделю. В летний период такой график не соответствует санитарным нормам, так как коммунальные отходы не могут находится в контейнере более 1 суток при температуре воздуха выше 00С.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мусоровывозящими компаниями обслуживается 271 контейнер. По существующим объемам образования для нужд населения города необходимо установить не менее 307 контейнеров (при объеме 0,7м3). С учетом сбора хотя бы на 2 фракции данное число должно удвоиться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мусоровывозящими компаниями обслуживается 5600 абонентов, при численности населения 43820 человек. Необходимо обновление базы проживающих.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Сарань есть пункт приема вторичного сырья ТОО "Вторичное Сырье Караганда". В поселке Актас организации приема вторсырья и контейнеров для приема вторичного сырья нет.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Сарань и поселке Актас установлены и периодически обслуживаются контейнеры для сбора опасных отходов (ртутьсодержащих и батареек).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стороны: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●Осуществляется раздельный сбор опасных составляющих отходов (установлены контейнеры для батареек и ламп);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●Осуществляется организованный сбор и вывоз мусора от населения на коммунальных площадках;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●Имеется пункт приема вторичного сырья и контейнеры для раздельного сбора на 6 контейнерных площадках в городе Сарань;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●Осуществляется ликвидация несанкционированных свалок;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●Полигон ТБО имеет экологическое разрешение на воздействие.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стороны: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●Контейнерные площадки не оборудованы в соответствии с экологическими и санитарно-эпидемиологическими требованиями (согласно СТ РК 3780-2022 "Общие требования к площадкам размещения контейнеров для организации раздельного сбора коммунальных отходов");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●Не предусмотрен раздельный сбор по фракциям "сухое" / "мокрое";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●Отсутствует налаженная система сбора крупногабаритных, строительных отходов, золошлака и отходов уборки улиц и благоустройства;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●Недостаточное количество пунктов приема вторсырья;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●Отсутствует оборудование, необходимое для подготовки строительных отходов к повторному использованию, и соответственно нет решений по использованию строительных отходов;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●Нет решения по использованию или утилизации (кроме депонирования) пищевых и других органических отходов;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●Существующие графики вывоза не обеспечивают потребности;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●Отсутствие техники для своевременного вывоза коммунальных отходов, отсутствует специальная техника для вывоза разных фракций коммунальных отходов;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●Недостаточно контейнерных площадок и контейнеров для существующей численности населения;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●Полигон ТБО не оборудован сортировочными линиями и не соответствует современным требованиям.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Имеющая нормативная база по образованию и накоплению коммунальных отходов.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решения местных маслихатов по объемам образования отходов и утверждения тарифов на их вывоз: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●Об утверждении норм образования и накопления коммунальных отходов по городу Сарани и поселку Актас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Карагандинской области от 21 декабря 2022 года № 189.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●Об утверждении тарифов для населения на сбор, транспортировку, сортировку и захоронение твердых бытовых отходов по городу Сарани и поселку Актас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Карагандинской области от 27 июня 2023 года № 38.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решению приняты нормы по образованию отходов для жителей Сарани, а также для учреждений, предприятий, детских, медицинских и др. учреждений. Принята годовая норма образования коммунальных отходов в кубических метрах, исходя из расчетных единиц (житель, место, сотрудник, посещение и др.).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норма образования коммунальных отходов составляет 1,1 м3 на 1 жителя благоустроенного домовладения и 1,5 м3 на 1 жителя неблагоустроенного домовладения.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вывоз коммунальных отходов составляет 300 тенге с благоустроенного домовладения, 409 тенге с 1 жителя неблагоустроенного домовладения. Годовой тариф на вывоз 1 м3 отходов составляет 3272тенге.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Описание и анализ выделенных средств (местный и республиканский бюджеты, внебюджетные) в динамике за последние три года.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для развития отрасли обращения с коммунальными отходами, отдельно по Сарани не предусмотрено, развитие области предусмотрено в Плане развития территории (Программа развития города Сарани на 2021-2025 годы). В целом по области в планы природоохранных мероприятий и в Плане развития Карагандинской области, есть мероприятия затрагивающие Сарани.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Плана мероприятий по охране окружающей среды на 2022-2024 годы – решение Карагандинского областного маслихата от 9.12.2021г. №129. Предусмотрены следующие мероприятия по управлению отходами по Карагандинской области и планы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1.8.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1.8 – Мероприятия с планами финансирования (тыс.тенге) по управлению отходами, предусмотренные в плане мероприятий по охране окружающей среды Карагандинской области.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исполнения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фин-я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контейнеров для сбора опасные составляющие коммунальных отходов (электронное и электрические оборудование, ртутьсодержащие отходы, батарейки, аккумуляторы и прочие опасные компоненты) и других видов контейнеров в городах Караганда, Темиртау, Балхаш, Сарань, Шахтинск,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УЭЖКХ, Акиматы городов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"Программе развития города Сарани на 2021-2025 годы", в рамках улучшения экологической ситуации в городе предусматривается увеличение доли переработки ТБО до 0,6% от всего образующегося объема ТБО. Для этого предлагаются следующие пути достижения: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сектора управления твердыми бытовыми отходами.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 приведению полигона ТБО, в соответствие требованиям санитарных правил.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и пропаганда безопасного обращения с бывшими в употреблении ртутьсодержащими энергосберегающими лампами.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контейнеров для сбора ртутьсодержащих ламп (ежегодно по 2 контейнера);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площади зеленой зоны города за счет ежегодной посадки 2,5 тыс. деревьев и кустарников (5,52 га);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несанкционированных свалок.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мероприятия: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2021-2025 годы устройство 10 ед. контейнеров для сбора ртутьсодержащих ламп и их последующее обслуживание.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- строительство мусоросортировочного комплекса (привлечение инвестиций).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2024-2025 годы – обустройство контейнерных площадок и установка контейнеров с раздельным сбором ТБО (ежегодно по 20 площадок и 80 контейнеров).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 И ЦЕЛЕВЫЕ ПОКАЗАТЕЛИ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Цели и задачи Программы.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уменьшения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отходов, и восстановление площадей, подвергнутых изъятию для целей депонирования отходов.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в области управления отходами описаны в ст.328: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</w:t>
      </w:r>
      <w:r>
        <w:rPr>
          <w:rFonts w:ascii="Times New Roman"/>
          <w:b w:val="false"/>
          <w:i w:val="false"/>
          <w:color w:val="000000"/>
          <w:sz w:val="28"/>
        </w:rPr>
        <w:t>ст.329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Предотвращение образования отходов;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отходов к повторному использованию;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Переработку отходов;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Утилизацию отходов;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отходов.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 цели программы, и принципа иерархии отходов предлагаются следующие задачи программы: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объемов образования коммунальных отходов, за счет уменьшения количества упаковки товаров, оптимизации систем продаж, пропаганды рационального потребления;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 "у источника" - повышение эффективности и соответствие экологическому законодательству в области обращения с отходами – на "сухое"/ "мокрое";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доизвлечение полезных компонентов на полигоне;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органической части отходов для биокомпостирования или получения биогаза или энергетической утилизации;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Депонирование остаточной части коммунальных отходов, согласно требованиям экологического и эпидемиологического законодательства РК;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строительных отходов;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отработанных карт полигонов.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Пути достижения поставленных целей и задач наиболее эффективными и экономически обоснованными методами.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населения. Т.е. достичь данной цели можно при изменении структуры продаж (включая значительное сокращение числа упаковочных материалов, внедрения оборотной тары, изменения структуры продаж весовых товаров и т.д.) и повышения экологической ответственности населения, когда спонтанные покупки сводятся к минимуму и население также стремиться к сокращению отходов. Это можно достигнуть при внедрении программ по обучению школьников на уроках экологии и естествознания, а также уроках повышения финансовой грамотности. А также необходимо повысить экологическую пропаганду минимизации образования отходов и осознанного потребления среди населения.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сбора вторичного сырья от населения необходимо увеличить количество пунктов приема, для того что бы не оформлять земельные участки под пункты приема, можно рассмотреть мобильные точки, на базе автотранспорта и графиком приема. Поселок Актас вообще не обеспечен пунктами приема вторсырья.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населения услугами по организованному вывозу мусора необходимо обустройство контейнерных площадок, согласно СТ РК 3780-2022 "Общие требования к площадкам размещения контейнеров для организации раздельного сбора коммунальных отходов" и заключение договор с домовладельцами на вывоз мусора. Необходима юридическое оформление земельных участков под контейнерными площадками.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настоящее время в городе имеется недостаточное количество контейнерных площадок и контейнеров. При этом, на тех площадках, где установлены контейнеры для раздельного сбора так же не обеспечивается первичная сортировка отходов. Необходимо комплектация контейнерных площадок достаточным количеством контейнеров для сортировки на "сухое"/ "мокрое", а также, при возможности вывоза на отдельные фракции вторсырья. Маркировка контейнеров должна отвечать требованию законодательства по раздельному сбору отходов (на контейнере, на 2-х языках, должны указываться фракции отходов, для которых он предназначен, а также владелец контейнера и предприятие, осуществляющее обслуживание и вывоз контейнера).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Необходим закуп мусоровывозящей техники для предприятий осуществляющей вывоз отходов. Погрузочные устройства техники должны соответствовать конструкции контейнеров. Разные фракции отходов должны вывозиться различными автомашинами, которые обеспечивают требования по обращению с вторичным сырьем. Вывоз отходов с контейнерных площадок должен осуществляется по мере заполнения контейнеров, но, для пищевых отходов, не реже 1 раза в сутки.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Контейнерные площадки, согласно СТ РК 3780-2022 "Общие требования к площадкам размещения контейнеров для организации раздельного сбора коммунальных отходов" (п.3.1.1) должны быть обеспечены удобным подъездом для спец. техники для обеспечения погрузочных работ. А также на контейнерных площадках должны быть предусмотрены места (или специальные контейнеры) для сбора крупногабаритных отходов, а также строительных отходов, образующихся у жителей города. Это поможет предотвратить образование свалок крупногабаритных отходов в жилых микрорайонах.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проблемы с золошлаковыми отходами от котельных необходимо заключение договоров с предприятиями по производству шлакоблоков. Для сбора золошлака от населения необходимо устанавливать контейнеры для сбора золошлака на контейнерных площадках, осуществляющих обслуживание населения с печным отоплением.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использования строительных отходов необходимо приобретение дробильно-сортировочного комплекса и передача его в доверительное управление ТОО "Сараньтеплосервис" или другой копании. Возможно привлечение другого предприятия для дробления и последующей подготовке к использованию строительных отходов.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 изучение вопроса и принятия решения по утилизации органических и пищевых отходов методом энергетической утилизации или компостирования. После подготовки технико-экономического обоснования необходим закуп и установка соответствующего оборудования на полигоне ТБО.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сортировки компонентов на полигоне ТБО необходима установка сортировочного комплекса для сортировки коммунальных отходов.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Заполненные карты полигона должны быть подвержены рекультивации, согласно разработанных проектов рекультивации.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Целевые показатели Программы.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города в семестр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сбора вторсырья от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дополнительных контейнерных площадок для организованного вывоза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существующих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 на землю под контейнерными площадками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существующих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 согласно СТ РК 3780-2022 "Общие требования к площадкам размещения контейнеров для организации раздельного сбора коммунальных отходов"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маркировка контейнеров для раздельного сбора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организованным вывозом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сообщения о правильном раздельном сборе отходов на контейнерных площадках в местных и региональных СМИ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эфирного времени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и пищевых отходов на полигонах ТБО с помощью биокомпостирования или энергетической утилизации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объема органических и пищевых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депонирования отходов за счет использования и передачи на переработку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переработки от показателей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строительных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28%</w:t>
            </w:r>
          </w:p>
        </w:tc>
      </w:tr>
    </w:tbl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экологического просвещения и пропаганды необходимо изготовление видеосюжетов социальной направленности, освещающих необходимость ресурсосбережения и "осознанного потребления", отказа от дополнительной упаковки и выбора в пользу качественных товаров долгосрочного пользования. Данные ролики необходимо размещать на региональных и местных телеканалах в перерывах между основным вещанием.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пунктах приема вторичного сырья от населения должна быть доступна на информационных экранах города, а так же на информационных стендах государственных органов и в центрах оказания государственных услуг (ЦОНах), в общественном транспорте.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"разумного потребления" недопущения образования дополнительных отходов, сортировки, а также недопустимости разбрасывания мусора должны обязательно входить в программу дополнительного и внешкольного образования. Мероприятия по данной тематике должны организоваться на постоянной основе в образовательных учреждениях города.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коммунальных отходов должен производиться согласно экологического законодательства Республики Казахстан, и должен включать сортировку как минимум на 2 фракции – "сухую" и "мокрую". Для наилучшего достижения сортировки на следующей стадии желательно установка контейнеров для "несортированных" отходов, контейнера для отходов по уборке улиц и обустройство площадки для сбора крупногабаритных отходов.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контейнерных площадок должны учитывать доступность для населения и удобство проведения погрузочных работ, с учетом особенностей спец.техники для вывоза отходов. Кроме того, одна контейнерная площадка может использоваться разными предприятиями по вывозу разных составляющих отходов. В таком случае ответственность за санитарное состояние площадки и территории непосредственно прилегающей к ней, должны нести все предприятия, которые установили контейнеры.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площадке сбора и временного хранения коммунальных отходов в многоквартирном жилом секторе должны устанавливаться следующие виды контейнеров: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"мокрой" фракции отходов, которые предназначена для сбора пищевых и органических отходов.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"сухой" фракции – незагрязненных пластмассовых составляющих коммунальных отходов, картона, бумаги, стекла и стеклобоя, металлов и смешанных из данных составляющих сложных изделий. А также текстиля.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установка для несортированных отходов, если население сомневается в том в какой контейнер разместить мусор.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 РК 3780-2022 на контейнерной площадке должно отводиться место для сбора крупногабаритных и строительных отходов от населения.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контейнерных площадок для жителей честного сектора должно проводиться с учетом особенностей работы организации, осуществляющей вывоз отхода от данных образователей. И удобство сбора коммунальных отходов для жителей частного сектора. Данные контейнерные площадки дополнительно должны комплектоваться контейнерами для сбора золошлаковых отходов.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 обустройству контейнерных площадок для многоквартирного жилого сектора должны быть унифицированы и учитывать интересы предприятий по сбору и вывозу отходов, а также соответствовать санитарным нормативам по сбору коммунальных отходов.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должны быть объяснены и описаны в информационных роликах, и плакатах. Данная информация должна публиковаться на региональных и местных телеканалах, в перерывах между основными программами. А также должна быть размещена на интернет ресурсах местных исполнительных органов, мусоровывозящих компаний и в социальных сетях и периодически обновляться.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предусмотреть биокомпостирование пищевых и других органических отходов (например, отходов уборки улиц) на полигоне ТБО или энергетическую утилизацию таких отходов с соблюдением экологических требований.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закуп дробильного оборудования для строительных отходов. Для Сарани данная проблема является актуальной не только для коммунальных отходов, но и для предприятий, осуществляющих ремонт и восстановление жилого сектора района РТИ.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установку сортировочной линии для дополнительной сортировки фракций вторичного сырья с последующей передачей на переработку или использование.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и развитие действующих полигонов коммунальных отходов должно включать в себя рекультивацию отработанных (заполненных) карт полигона, с этапами технической рекультивации, обустройством последующего газового мониторинга и мониторинга грунтовых вод, для отслеживания процесса разложения тела отходов и его влияния на окружающую среду. И последующим этапом биологической рекультивации.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могут быть местный бюджет, в том числе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Кодекса), гранты отечественных, международных финансовых экономических организаций или стран-доноров, кредиты банков второго уровня, и другие, незапрещенные законодательством Республики Казахстан источники.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 для каждого мероприятия установлены в "Плане мероприятий по реализации программы".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для Сарани на период 2024-2028гг.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год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2025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2026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2027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2028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приема вторсырья для пос. Актас - 2 единицы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осуществляющие прием вторсырья у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коммунальных отходов "у источника"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пунктов приема вторсырья для города Сарань - 2 единицы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осуществляющие прием вторсырья у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коммунальных отходов "у источника"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информационных материалов и размещение в СМИ и соц.сетях и на досках объявлений о раздельном сборе отходов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информационных материалов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для организации раздельного сбора отходов "у источника"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о раздельном сборе отходов и "разумном потреблении" для детей и подростков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работа для детей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 на землю под контейнерными площадками и внесение их в генеральный план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документов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 _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самопроизвольное перемещение контейнерной площадки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обустройство контейнерных площадок согласно СТ РК 3780-2022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дополнительных контейнерных площадок в микрорайонах г.Сарань и пос. Актас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территории временного хранения отходов от почвенного покрова и защита от раздувания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маркировка и установка контейнеров для раздельного сбора на фракции "сухое"/"мокрое", в соответствии с законодательством и техническими требования на вывоз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территории временного хранения отходов от почвенного покрова и защита от раздувания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контейнеров для крупногабаритных и строительных отходов на контейнерных площадках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установки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стихийных свалок.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 лицензированными предприятиями на дальнейшее обслуживание контейнеров для опасных отходов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опасных отходов с остальными фракциями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контейнеров для золошлака на контейнерных площадках в частном секторе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установки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образования стихийных свалок.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на вывоз отходов с частными домовладениями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мусоровывозящие компании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Охват частного сектора вывозом мусора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контейнерных площадок в частном секторе с постоянным вывозом коммунальных отходов и раздельным сбором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мусоровывозящие компании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частного сектора организованным и постоянным вывозом отходов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 мусоровывозящими организациями на вывоз отходов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стихийных свалок 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контейнеров для крупногабаритных отходов на контейнерных площадках города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установки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неорганизованного складирования крупногабаритных отходов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Департамент Экологии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компостных установок для пищевых и органических отходов на полигоне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полигона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компостирование пищевых отходов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дополнительной техники для мусоровывозящих компаний для вывоза раздельнособранных фракций коммунальных отходов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мусоровывозящие организации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смешивание раздельно собранных фракций отходов, пригодных для переработки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ежедневного вывоза коммунальных отходов с контейнерных площадок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мусоровывозящие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стихийных свалок, обеспечение санитарного благополучия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дробильной установки для строительных отходов и передача в доверительное управление мусороперерабатывающему предприятию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строительных отходов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сортировочной линии на полигоне ТОО "Сараньтеплосервис"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собственник полигона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доизвлечение вторсырья на полигоне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отработанных карт полигона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рекультивации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полигона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санитарно-гигиенических норм и предотвращение аварийных эмиссий</w:t>
            </w:r>
          </w:p>
        </w:tc>
      </w:tr>
    </w:tbl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некоторых контейнерных площадок Сарань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Ул.Абая,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</w:p>
          <w:bookmarkEnd w:id="2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Ул.Кужанова,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</w:p>
          <w:bookmarkEnd w:id="2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9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9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Ул. Жамбыла,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</w:p>
          <w:bookmarkEnd w:id="2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Мкр. 1А,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</w:p>
          <w:bookmarkEnd w:id="2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9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9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Горняк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</w:p>
          <w:bookmarkEnd w:id="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Мкр. Горняк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</w:p>
          <w:bookmarkEnd w:id="2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Мкр. Горняк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</w:p>
          <w:bookmarkEnd w:id="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Мкр. Горняк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</w:p>
          <w:bookmarkEnd w:id="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РТИ мкр. 3,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</w:p>
          <w:bookmarkEnd w:id="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Мкр. 1А,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</w:p>
          <w:bookmarkEnd w:id="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Мкр. 1А,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</w:p>
          <w:bookmarkEnd w:id="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Ул.Кужанова,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</w:p>
          <w:bookmarkEnd w:id="2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Ул.Ленина,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</w:p>
          <w:bookmarkEnd w:id="2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Ул.Ленина,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</w:p>
          <w:bookmarkEnd w:id="2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Ул.Жакенова,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</w:p>
          <w:bookmarkEnd w:id="2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Ул.Жакенова,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</w:p>
          <w:bookmarkEnd w:id="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Ул.Жамбыла, 55/1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</w:p>
          <w:bookmarkEnd w:id="2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Ул.Саранская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</w:p>
          <w:bookmarkEnd w:id="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 Чкалова,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</w:p>
          <w:bookmarkEnd w:id="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Ул.Абая,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</w:p>
          <w:bookmarkEnd w:id="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Ул.Жамбыла 89/1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</w:p>
          <w:bookmarkEnd w:id="2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Ул.Абая,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</w:p>
          <w:bookmarkEnd w:id="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Ул.Абая,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</w:p>
          <w:bookmarkEnd w:id="2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Мкр. Горняк,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</w:p>
          <w:bookmarkEnd w:id="2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Ул.Елизаветы Зиминой,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</w:p>
          <w:bookmarkEnd w:id="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Ул.Победы, 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Ул.Победы, 38а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</w:p>
          <w:bookmarkEnd w:id="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Ул.Шахтерская,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</w:p>
          <w:bookmarkEnd w:id="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Сарань, Шахтерский,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</w:p>
          <w:bookmarkEnd w:id="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Актас, Ул.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</w:p>
          <w:bookmarkEnd w:id="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6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6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Актас, Ул. Ковыльная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76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76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Актас, Ул. Космическая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</w:p>
          <w:bookmarkEnd w:id="2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6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6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Актас, Ул. Космическая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</w:p>
          <w:bookmarkEnd w:id="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6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6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