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39a1" w14:textId="5fc3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22 декабря 2023 года № 10/79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июля 2024 года № 15/130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2023 года №10/79 "О городском бюджете на 2024-2026 годы" (зарегистрировано в Реестре государственной регистрации нормативных правовых актов под №190758)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29 402 825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11 075 212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329 689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567 814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17 430 110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31 764 753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- 2 361 928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2 361 928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2 101 434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260 494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8-3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Учесть, что в составе поступлений городского бюджета на 2024 год предусмотрены бюджетные кредиты в сумме 1 550 249 тысяч тенге на выкуп жилья".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теплоснабжение в поселке Саяк Карагандинская область,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на "Строительство канализационных очистных сооружений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к многоквартирным жилым домам №7,8,9,10 расположенного по адресу: Карагандинская область, город Балхаш, 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"Реконструкция и модернизация сетей для транспортировки дренажных, ливневых вод в городе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"Реконструкция внутригородских канализационных сетей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квартирных жилых домов №9 расположенного по адресу: Карагандинская область, город Балхаш, 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квартирных жилых домов №10 расположенного по адресу: Карагандинская область, город Балхаш, 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